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02" w:rsidRPr="00E22B4B" w:rsidRDefault="00580B02"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 6  /2017</w:t>
      </w:r>
      <w:r w:rsidRPr="00E22B4B">
        <w:rPr>
          <w:rFonts w:ascii="Calibri" w:hAnsi="Calibri" w:cs="Calibri"/>
          <w:sz w:val="22"/>
          <w:szCs w:val="22"/>
        </w:rPr>
        <w:t xml:space="preserve">     </w:t>
      </w:r>
    </w:p>
    <w:p w:rsidR="00580B02" w:rsidRPr="00E22B4B" w:rsidRDefault="00580B02" w:rsidP="00E22B4B">
      <w:pPr>
        <w:rPr>
          <w:rFonts w:ascii="Calibri" w:hAnsi="Calibri" w:cs="Calibri"/>
          <w:sz w:val="22"/>
          <w:szCs w:val="22"/>
        </w:rPr>
      </w:pPr>
      <w:r w:rsidRPr="00E22B4B">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17.08.2017</w:t>
      </w:r>
      <w:r w:rsidRPr="00E22B4B">
        <w:rPr>
          <w:rFonts w:ascii="Calibri" w:hAnsi="Calibri" w:cs="Calibri"/>
          <w:sz w:val="22"/>
          <w:szCs w:val="22"/>
        </w:rPr>
        <w:t>r.</w:t>
      </w:r>
    </w:p>
    <w:p w:rsidR="00580B02" w:rsidRPr="00E22B4B" w:rsidRDefault="00580B02" w:rsidP="00E22B4B">
      <w:pPr>
        <w:rPr>
          <w:rFonts w:ascii="Calibri" w:hAnsi="Calibri" w:cs="Calibri"/>
          <w:sz w:val="22"/>
          <w:szCs w:val="22"/>
        </w:rPr>
      </w:pPr>
    </w:p>
    <w:p w:rsidR="00580B02" w:rsidRPr="00EA742A" w:rsidRDefault="00580B02" w:rsidP="00B7080C">
      <w:pPr>
        <w:keepNext/>
        <w:spacing w:line="360" w:lineRule="auto"/>
        <w:jc w:val="center"/>
        <w:rPr>
          <w:rFonts w:ascii="Calibri" w:hAnsi="Calibri" w:cs="Calibri"/>
          <w:b/>
          <w:sz w:val="22"/>
          <w:szCs w:val="22"/>
        </w:rPr>
      </w:pPr>
      <w:r w:rsidRPr="00EA742A">
        <w:rPr>
          <w:rFonts w:ascii="Calibri" w:hAnsi="Calibri" w:cs="Calibri"/>
          <w:b/>
          <w:sz w:val="22"/>
          <w:szCs w:val="22"/>
        </w:rPr>
        <w:t>MATERIAŁY INFORMACYJNE O PRZEDMIOCIE KONKURSU OFERT</w:t>
      </w:r>
    </w:p>
    <w:p w:rsidR="00580B02" w:rsidRPr="00EA742A" w:rsidRDefault="00580B02" w:rsidP="00B7080C">
      <w:pPr>
        <w:keepNext/>
        <w:spacing w:line="360" w:lineRule="auto"/>
        <w:jc w:val="center"/>
        <w:rPr>
          <w:rFonts w:ascii="Calibri" w:hAnsi="Calibri" w:cs="Calibri"/>
          <w:b/>
          <w:sz w:val="22"/>
          <w:szCs w:val="22"/>
        </w:rPr>
      </w:pPr>
      <w:r w:rsidRPr="00EA742A">
        <w:rPr>
          <w:rFonts w:ascii="Calibri" w:hAnsi="Calibri" w:cs="Calibri"/>
          <w:b/>
          <w:sz w:val="22"/>
          <w:szCs w:val="22"/>
        </w:rPr>
        <w:t xml:space="preserve"> NA  LEKARSKIE ŚWIADCZENIA ZDROWOTNE W ZAKRESIE NEUROCHIRURGII                                                                   I NEUROTRAUMATOLOGII    W ODDZIALE  NEUROCHIRURGICZNYM WOJEWÓDZKIEGO SZPITALA  ZESPOLONEGO  W KONINIE</w:t>
      </w:r>
    </w:p>
    <w:p w:rsidR="00580B02" w:rsidRPr="005E7B31" w:rsidRDefault="00580B02" w:rsidP="00B7080C">
      <w:pPr>
        <w:tabs>
          <w:tab w:val="left" w:pos="1260"/>
        </w:tabs>
        <w:jc w:val="center"/>
        <w:rPr>
          <w:rFonts w:ascii="Calibri" w:hAnsi="Calibri" w:cs="Calibri"/>
          <w:sz w:val="22"/>
          <w:szCs w:val="22"/>
        </w:rPr>
      </w:pPr>
      <w:r w:rsidRPr="005E7B31">
        <w:rPr>
          <w:rFonts w:ascii="Calibri" w:hAnsi="Calibri" w:cs="Calibri"/>
          <w:sz w:val="22"/>
          <w:szCs w:val="22"/>
        </w:rPr>
        <w:t>KOD CPV      85121200-5</w:t>
      </w:r>
    </w:p>
    <w:p w:rsidR="00580B02" w:rsidRPr="00E22B4B" w:rsidRDefault="00580B02" w:rsidP="00E22B4B">
      <w:pPr>
        <w:pStyle w:val="Subtitle"/>
        <w:tabs>
          <w:tab w:val="left" w:pos="1260"/>
        </w:tabs>
        <w:spacing w:line="240" w:lineRule="auto"/>
        <w:jc w:val="center"/>
        <w:rPr>
          <w:rFonts w:ascii="Calibri" w:hAnsi="Calibri" w:cs="Calibri"/>
          <w:b w:val="0"/>
          <w:sz w:val="22"/>
          <w:szCs w:val="22"/>
        </w:rPr>
      </w:pPr>
    </w:p>
    <w:p w:rsidR="00580B02" w:rsidRPr="00E22B4B" w:rsidRDefault="00580B02" w:rsidP="00E22B4B">
      <w:pPr>
        <w:rPr>
          <w:rFonts w:ascii="Calibri" w:hAnsi="Calibri" w:cs="Calibri"/>
          <w:sz w:val="22"/>
          <w:szCs w:val="22"/>
        </w:rPr>
      </w:pPr>
      <w:r w:rsidRPr="00E22B4B">
        <w:rPr>
          <w:rFonts w:ascii="Calibri" w:hAnsi="Calibri" w:cs="Calibri"/>
          <w:i/>
          <w:sz w:val="22"/>
          <w:szCs w:val="22"/>
        </w:rPr>
        <w:t xml:space="preserve"> </w:t>
      </w:r>
    </w:p>
    <w:p w:rsidR="00580B02" w:rsidRPr="00E22B4B" w:rsidRDefault="00580B02"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580B02" w:rsidRPr="00E22B4B" w:rsidRDefault="00580B02"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580B02" w:rsidRPr="00E22B4B" w:rsidRDefault="00580B02"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580B02" w:rsidRPr="00E22B4B" w:rsidRDefault="00580B02" w:rsidP="00E22B4B">
      <w:pPr>
        <w:jc w:val="both"/>
        <w:rPr>
          <w:rFonts w:ascii="Calibri" w:hAnsi="Calibri" w:cs="Calibri"/>
          <w:bCs/>
          <w:sz w:val="22"/>
          <w:szCs w:val="22"/>
        </w:rPr>
      </w:pPr>
    </w:p>
    <w:p w:rsidR="00580B02" w:rsidRPr="00E22B4B" w:rsidRDefault="00580B02"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580B02" w:rsidRPr="00E22B4B" w:rsidRDefault="00580B02"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580B02" w:rsidRPr="00E22B4B" w:rsidRDefault="00580B02"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580B02" w:rsidRPr="00E22B4B" w:rsidRDefault="00580B02" w:rsidP="00E22B4B">
      <w:pPr>
        <w:ind w:left="360" w:hanging="360"/>
        <w:jc w:val="both"/>
        <w:rPr>
          <w:rFonts w:ascii="Calibri" w:hAnsi="Calibri" w:cs="Calibri"/>
          <w:bCs/>
          <w:sz w:val="22"/>
          <w:szCs w:val="22"/>
        </w:rPr>
      </w:pPr>
      <w:r>
        <w:rPr>
          <w:rFonts w:ascii="Calibri" w:hAnsi="Calibri" w:cs="Calibri"/>
          <w:bCs/>
          <w:sz w:val="22"/>
          <w:szCs w:val="22"/>
        </w:rPr>
        <w:t xml:space="preserve">b) </w:t>
      </w:r>
      <w:r w:rsidRPr="00E22B4B">
        <w:rPr>
          <w:rFonts w:ascii="Calibri" w:hAnsi="Calibri" w:cs="Calibri"/>
          <w:bCs/>
          <w:sz w:val="22"/>
          <w:szCs w:val="22"/>
        </w:rPr>
        <w:t>przedmiocie konkursu ofert - rozumie się przez to świadczenia zdrowotne w zakresie</w:t>
      </w:r>
      <w:r w:rsidRPr="00B7080C">
        <w:rPr>
          <w:rFonts w:ascii="Calibri" w:hAnsi="Calibri" w:cs="Calibri"/>
          <w:sz w:val="22"/>
          <w:szCs w:val="22"/>
        </w:rPr>
        <w:t xml:space="preserve"> </w:t>
      </w:r>
      <w:r w:rsidRPr="00EA742A">
        <w:rPr>
          <w:rFonts w:ascii="Calibri" w:hAnsi="Calibri" w:cs="Calibri"/>
          <w:sz w:val="22"/>
          <w:szCs w:val="22"/>
        </w:rPr>
        <w:t>neurochirurgii i neurotraumatologii  w Oddziale   Neurochirurgicznym</w:t>
      </w:r>
      <w:r w:rsidRPr="00E22B4B">
        <w:rPr>
          <w:rFonts w:ascii="Calibri" w:hAnsi="Calibri" w:cs="Calibri"/>
          <w:bCs/>
          <w:sz w:val="22"/>
          <w:szCs w:val="22"/>
        </w:rPr>
        <w:t xml:space="preserve"> </w:t>
      </w:r>
      <w:r>
        <w:rPr>
          <w:rFonts w:ascii="Calibri" w:hAnsi="Calibri" w:cs="Calibri"/>
          <w:bCs/>
          <w:sz w:val="22"/>
          <w:szCs w:val="22"/>
        </w:rPr>
        <w:t xml:space="preserve"> </w:t>
      </w:r>
      <w:r w:rsidRPr="00E22B4B">
        <w:rPr>
          <w:rFonts w:ascii="Calibri" w:hAnsi="Calibri" w:cs="Calibri"/>
          <w:bCs/>
          <w:sz w:val="22"/>
          <w:szCs w:val="22"/>
        </w:rPr>
        <w:t xml:space="preserve"> Wojewódzkiego Szpitala Zespolonego  w Koninie,</w:t>
      </w:r>
    </w:p>
    <w:p w:rsidR="00580B02" w:rsidRPr="00E22B4B" w:rsidRDefault="00580B02"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580B02" w:rsidRPr="00E22B4B" w:rsidRDefault="00580B02"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580B02" w:rsidRPr="00E22B4B" w:rsidRDefault="00580B02" w:rsidP="00E22B4B">
      <w:pPr>
        <w:jc w:val="both"/>
        <w:rPr>
          <w:rFonts w:ascii="Calibri" w:hAnsi="Calibri" w:cs="Calibri"/>
          <w:bCs/>
          <w:sz w:val="22"/>
          <w:szCs w:val="22"/>
        </w:rPr>
      </w:pPr>
    </w:p>
    <w:p w:rsidR="00580B02" w:rsidRPr="00E22B4B" w:rsidRDefault="00580B02"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580B02" w:rsidRPr="005E7B31" w:rsidRDefault="00580B02" w:rsidP="00E22B4B">
      <w:pPr>
        <w:numPr>
          <w:ilvl w:val="0"/>
          <w:numId w:val="3"/>
        </w:numPr>
        <w:tabs>
          <w:tab w:val="clear" w:pos="720"/>
        </w:tabs>
        <w:ind w:left="360"/>
        <w:jc w:val="both"/>
        <w:rPr>
          <w:rFonts w:ascii="Calibri" w:hAnsi="Calibri" w:cs="Calibri"/>
          <w:bCs/>
          <w:color w:val="FF0000"/>
          <w:sz w:val="22"/>
          <w:szCs w:val="22"/>
        </w:rPr>
      </w:pPr>
      <w:r w:rsidRPr="005E7B31">
        <w:rPr>
          <w:rFonts w:ascii="Calibri" w:hAnsi="Calibri" w:cs="Calibri"/>
          <w:bCs/>
          <w:sz w:val="22"/>
          <w:szCs w:val="22"/>
        </w:rPr>
        <w:t xml:space="preserve">Przedmiot zamówienia obejmuje udzielanie świadczeń zdrowotnych w zakresie lekarskich świadczeń zdrowotnych w Oddziale </w:t>
      </w:r>
      <w:r w:rsidRPr="005E7B31">
        <w:rPr>
          <w:rFonts w:ascii="Calibri" w:hAnsi="Calibri" w:cs="Calibri"/>
          <w:sz w:val="22"/>
          <w:szCs w:val="22"/>
        </w:rPr>
        <w:t>Neurochirurgicznym</w:t>
      </w:r>
      <w:r w:rsidRPr="005E7B31">
        <w:rPr>
          <w:rFonts w:ascii="Calibri" w:hAnsi="Calibri" w:cs="Calibri"/>
          <w:bCs/>
          <w:sz w:val="22"/>
          <w:szCs w:val="22"/>
        </w:rPr>
        <w:t xml:space="preserve"> Wojewódzkiego Szpitala Zespolonego     w Koninie w okresie od 1.11.2017 r. do 30.06.2021 r.</w:t>
      </w:r>
    </w:p>
    <w:p w:rsidR="00580B02" w:rsidRPr="00E22B4B" w:rsidRDefault="00580B02" w:rsidP="00E22B4B">
      <w:pPr>
        <w:numPr>
          <w:ilvl w:val="0"/>
          <w:numId w:val="3"/>
        </w:numPr>
        <w:tabs>
          <w:tab w:val="clear" w:pos="720"/>
        </w:tabs>
        <w:ind w:left="360"/>
        <w:jc w:val="both"/>
        <w:rPr>
          <w:rFonts w:ascii="Calibri" w:hAnsi="Calibri" w:cs="Calibri"/>
          <w:bCs/>
          <w:color w:val="FF0000"/>
          <w:sz w:val="22"/>
          <w:szCs w:val="22"/>
        </w:rPr>
      </w:pPr>
      <w:r w:rsidRPr="005E7B31">
        <w:rPr>
          <w:rFonts w:ascii="Calibri" w:hAnsi="Calibri" w:cs="Calibri"/>
          <w:sz w:val="22"/>
          <w:szCs w:val="22"/>
        </w:rPr>
        <w:t>Szacunkowa liczba osób ubezpieczonych i innych</w:t>
      </w:r>
      <w:r w:rsidRPr="00E22B4B">
        <w:rPr>
          <w:rFonts w:ascii="Calibri" w:hAnsi="Calibri" w:cs="Calibri"/>
          <w:sz w:val="22"/>
          <w:szCs w:val="22"/>
        </w:rPr>
        <w:t xml:space="preserve"> osób uprawnionych do świadczeń w Wojewódzkim Szpitalu Zespolonym   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580B02" w:rsidRPr="00E73EE3" w:rsidRDefault="00580B02"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w:t>
      </w:r>
      <w:r w:rsidRPr="005E7B31">
        <w:rPr>
          <w:rFonts w:ascii="Calibri" w:hAnsi="Calibri" w:cs="Calibri"/>
          <w:sz w:val="22"/>
          <w:szCs w:val="22"/>
        </w:rPr>
        <w:t>zamówienia wynosi 264 g</w:t>
      </w:r>
      <w:r w:rsidRPr="005E7B31">
        <w:rPr>
          <w:rFonts w:ascii="Calibri" w:hAnsi="Calibri" w:cs="Calibri"/>
          <w:b/>
          <w:sz w:val="22"/>
          <w:szCs w:val="22"/>
        </w:rPr>
        <w:t>odziny</w:t>
      </w:r>
      <w:r w:rsidRPr="00E22B4B">
        <w:rPr>
          <w:rFonts w:ascii="Calibri" w:hAnsi="Calibri" w:cs="Calibri"/>
          <w:b/>
          <w:sz w:val="22"/>
          <w:szCs w:val="22"/>
        </w:rPr>
        <w:t xml:space="preserve"> </w:t>
      </w:r>
      <w:r w:rsidRPr="00E22B4B">
        <w:rPr>
          <w:rFonts w:ascii="Calibri" w:hAnsi="Calibri" w:cs="Calibri"/>
          <w:sz w:val="22"/>
          <w:szCs w:val="22"/>
        </w:rPr>
        <w:t xml:space="preserve"> miesięcznie</w:t>
      </w:r>
      <w:r>
        <w:rPr>
          <w:rFonts w:ascii="Calibri" w:hAnsi="Calibri" w:cs="Calibri"/>
          <w:sz w:val="22"/>
          <w:szCs w:val="22"/>
        </w:rPr>
        <w:t>.</w:t>
      </w:r>
    </w:p>
    <w:p w:rsidR="00580B02" w:rsidRPr="00E22B4B" w:rsidRDefault="00580B02"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580B02" w:rsidRPr="00E22B4B" w:rsidRDefault="00580B02" w:rsidP="00E22B4B">
      <w:pPr>
        <w:pStyle w:val="Subtitle"/>
        <w:tabs>
          <w:tab w:val="left" w:pos="1260"/>
        </w:tabs>
        <w:spacing w:line="240" w:lineRule="auto"/>
        <w:rPr>
          <w:rFonts w:ascii="Calibri" w:hAnsi="Calibri" w:cs="Calibri"/>
          <w:b w:val="0"/>
          <w:sz w:val="22"/>
          <w:szCs w:val="22"/>
        </w:rPr>
      </w:pPr>
    </w:p>
    <w:p w:rsidR="00580B02" w:rsidRPr="00E22B4B" w:rsidRDefault="00580B02" w:rsidP="00E22B4B">
      <w:pPr>
        <w:tabs>
          <w:tab w:val="left" w:pos="360"/>
        </w:tabs>
        <w:jc w:val="both"/>
        <w:rPr>
          <w:rFonts w:ascii="Calibri" w:hAnsi="Calibri" w:cs="Calibri"/>
          <w:b/>
          <w:bCs/>
          <w:sz w:val="22"/>
          <w:szCs w:val="22"/>
        </w:rPr>
      </w:pPr>
      <w:r w:rsidRPr="00E22B4B">
        <w:rPr>
          <w:rFonts w:ascii="Calibri" w:hAnsi="Calibri" w:cs="Calibri"/>
          <w:b/>
          <w:bCs/>
          <w:sz w:val="22"/>
          <w:szCs w:val="22"/>
        </w:rPr>
        <w:t xml:space="preserve">IV. Wymagania dla Oferentów przystępujących do konkursu ofert na udzielanie lekarskich świadczeń zdrowotnych w </w:t>
      </w:r>
      <w:r w:rsidRPr="00B7080C">
        <w:rPr>
          <w:rFonts w:ascii="Calibri" w:hAnsi="Calibri" w:cs="Calibri"/>
          <w:b/>
          <w:bCs/>
          <w:sz w:val="22"/>
          <w:szCs w:val="22"/>
        </w:rPr>
        <w:t xml:space="preserve">zakresie </w:t>
      </w:r>
      <w:r w:rsidRPr="00B7080C">
        <w:rPr>
          <w:rFonts w:ascii="Calibri" w:hAnsi="Calibri" w:cs="Calibri"/>
          <w:b/>
          <w:sz w:val="22"/>
          <w:szCs w:val="22"/>
        </w:rPr>
        <w:t>neurochirurgii i neurotraumatologii</w:t>
      </w:r>
      <w:r>
        <w:rPr>
          <w:rFonts w:ascii="Calibri" w:hAnsi="Calibri" w:cs="Calibri"/>
          <w:sz w:val="22"/>
          <w:szCs w:val="22"/>
        </w:rPr>
        <w:t>.</w:t>
      </w:r>
    </w:p>
    <w:p w:rsidR="00580B02" w:rsidRPr="00E22B4B" w:rsidRDefault="00580B02"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580B02" w:rsidRPr="00E22B4B" w:rsidRDefault="00580B02" w:rsidP="00E22B4B">
      <w:pPr>
        <w:tabs>
          <w:tab w:val="left" w:pos="360"/>
        </w:tabs>
        <w:jc w:val="both"/>
        <w:rPr>
          <w:rFonts w:ascii="Calibri" w:hAnsi="Calibri" w:cs="Calibri"/>
          <w:bCs/>
          <w:i/>
          <w:sz w:val="22"/>
          <w:szCs w:val="22"/>
          <w:u w:val="single"/>
        </w:rPr>
      </w:pPr>
    </w:p>
    <w:p w:rsidR="00580B02" w:rsidRPr="00E22B4B" w:rsidRDefault="00580B02"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składa oferent dysponujący odpowiednimi kwalifikacjami i uprawnieniami do wykonywania lekarskich świadczeń zdrowotnych w zakresie objętym postępowaniem konkursowym tj:</w:t>
      </w:r>
    </w:p>
    <w:p w:rsidR="00580B02" w:rsidRPr="00EA742A" w:rsidRDefault="00580B02" w:rsidP="00B7080C">
      <w:pPr>
        <w:tabs>
          <w:tab w:val="left" w:pos="360"/>
        </w:tabs>
        <w:jc w:val="both"/>
        <w:rPr>
          <w:rFonts w:ascii="Calibri" w:hAnsi="Calibri" w:cs="Calibri"/>
          <w:sz w:val="22"/>
          <w:szCs w:val="22"/>
        </w:rPr>
      </w:pPr>
      <w:r w:rsidRPr="00E22B4B">
        <w:rPr>
          <w:rFonts w:ascii="Calibri" w:hAnsi="Calibri" w:cs="Calibri"/>
          <w:sz w:val="22"/>
          <w:szCs w:val="22"/>
        </w:rPr>
        <w:t xml:space="preserve">      </w:t>
      </w:r>
      <w:r w:rsidRPr="00EA742A">
        <w:rPr>
          <w:rFonts w:ascii="Calibri" w:hAnsi="Calibri" w:cs="Calibri"/>
          <w:sz w:val="22"/>
          <w:szCs w:val="22"/>
        </w:rPr>
        <w:t>- specjalista w dziedzinie neurochirurgii lub neurochirurgii i neurotraumatologii,  lub</w:t>
      </w:r>
    </w:p>
    <w:p w:rsidR="00580B02" w:rsidRPr="00EA742A" w:rsidRDefault="00580B02" w:rsidP="00B7080C">
      <w:pPr>
        <w:tabs>
          <w:tab w:val="left" w:pos="360"/>
        </w:tabs>
        <w:jc w:val="both"/>
        <w:rPr>
          <w:rFonts w:ascii="Calibri" w:hAnsi="Calibri" w:cs="Calibri"/>
          <w:sz w:val="22"/>
          <w:szCs w:val="22"/>
        </w:rPr>
      </w:pPr>
      <w:r w:rsidRPr="00EA742A">
        <w:rPr>
          <w:rFonts w:ascii="Calibri" w:hAnsi="Calibri" w:cs="Calibri"/>
          <w:sz w:val="22"/>
          <w:szCs w:val="22"/>
        </w:rPr>
        <w:t>- lekarz z I stopniem specjalizacji w dziedzinie neurochirurgii lub neurochirurgii  i neurotraumatologii,</w:t>
      </w:r>
    </w:p>
    <w:p w:rsidR="00580B02" w:rsidRPr="00EA742A" w:rsidRDefault="00580B02" w:rsidP="00B7080C">
      <w:pPr>
        <w:tabs>
          <w:tab w:val="left" w:pos="360"/>
        </w:tabs>
        <w:jc w:val="both"/>
        <w:rPr>
          <w:rFonts w:ascii="Calibri" w:hAnsi="Calibri" w:cs="Calibri"/>
          <w:sz w:val="22"/>
          <w:szCs w:val="22"/>
        </w:rPr>
      </w:pPr>
      <w:r w:rsidRPr="00EA742A">
        <w:rPr>
          <w:rFonts w:ascii="Calibri" w:hAnsi="Calibri" w:cs="Calibri"/>
          <w:sz w:val="22"/>
          <w:szCs w:val="22"/>
        </w:rPr>
        <w:t xml:space="preserve">  z doświadczeniem,  lub</w:t>
      </w:r>
    </w:p>
    <w:p w:rsidR="00580B02" w:rsidRPr="00EA742A" w:rsidRDefault="00580B02" w:rsidP="00B7080C">
      <w:pPr>
        <w:tabs>
          <w:tab w:val="left" w:pos="360"/>
        </w:tabs>
        <w:jc w:val="both"/>
        <w:rPr>
          <w:rFonts w:ascii="Calibri" w:hAnsi="Calibri" w:cs="Calibri"/>
          <w:sz w:val="22"/>
          <w:szCs w:val="22"/>
        </w:rPr>
      </w:pPr>
      <w:r w:rsidRPr="00EA742A">
        <w:rPr>
          <w:rFonts w:ascii="Calibri" w:hAnsi="Calibri" w:cs="Calibri"/>
          <w:sz w:val="22"/>
          <w:szCs w:val="22"/>
        </w:rPr>
        <w:t>- specjalista w dziedzinie neurochirurgii lub neurochirurgii i neurotraumatologii posiadający</w:t>
      </w:r>
    </w:p>
    <w:p w:rsidR="00580B02" w:rsidRPr="00EA742A" w:rsidRDefault="00580B02" w:rsidP="00B7080C">
      <w:pPr>
        <w:tabs>
          <w:tab w:val="left" w:pos="360"/>
        </w:tabs>
        <w:jc w:val="both"/>
        <w:rPr>
          <w:rFonts w:ascii="Calibri" w:hAnsi="Calibri" w:cs="Calibri"/>
          <w:sz w:val="22"/>
          <w:szCs w:val="22"/>
        </w:rPr>
      </w:pPr>
      <w:r w:rsidRPr="00EA742A">
        <w:rPr>
          <w:rFonts w:ascii="Calibri" w:hAnsi="Calibri" w:cs="Calibri"/>
          <w:sz w:val="22"/>
          <w:szCs w:val="22"/>
        </w:rPr>
        <w:t xml:space="preserve">   udokumentowane doświadczenie w prowadzeniu leczenia dokanałowego baklofenem:</w:t>
      </w:r>
    </w:p>
    <w:p w:rsidR="00580B02" w:rsidRPr="00EA742A" w:rsidRDefault="00580B02" w:rsidP="00B7080C">
      <w:pPr>
        <w:numPr>
          <w:ilvl w:val="0"/>
          <w:numId w:val="12"/>
        </w:numPr>
        <w:tabs>
          <w:tab w:val="left" w:pos="360"/>
        </w:tabs>
        <w:ind w:left="720" w:hanging="360"/>
        <w:jc w:val="both"/>
        <w:rPr>
          <w:rFonts w:ascii="Calibri" w:hAnsi="Calibri" w:cs="Calibri"/>
          <w:color w:val="FF0000"/>
          <w:sz w:val="22"/>
          <w:szCs w:val="22"/>
        </w:rPr>
      </w:pPr>
      <w:r w:rsidRPr="00EA742A">
        <w:rPr>
          <w:rFonts w:ascii="Calibri" w:hAnsi="Calibri" w:cs="Calibri"/>
          <w:sz w:val="22"/>
          <w:szCs w:val="22"/>
        </w:rPr>
        <w:t>03.903 wymiana cewnika przestrzeni nadtwardówkowej, podpajęczynówkowej                                lub podtwardówkowej rdzenia,</w:t>
      </w:r>
    </w:p>
    <w:p w:rsidR="00580B02" w:rsidRPr="00EA742A" w:rsidRDefault="00580B02" w:rsidP="00B7080C">
      <w:pPr>
        <w:numPr>
          <w:ilvl w:val="0"/>
          <w:numId w:val="12"/>
        </w:numPr>
        <w:tabs>
          <w:tab w:val="left" w:pos="360"/>
        </w:tabs>
        <w:ind w:left="720" w:hanging="360"/>
        <w:jc w:val="both"/>
        <w:rPr>
          <w:rFonts w:ascii="Calibri" w:hAnsi="Calibri" w:cs="Calibri"/>
          <w:color w:val="FF0000"/>
          <w:sz w:val="22"/>
          <w:szCs w:val="22"/>
        </w:rPr>
      </w:pPr>
      <w:r w:rsidRPr="00EA742A">
        <w:rPr>
          <w:rFonts w:ascii="Calibri" w:hAnsi="Calibri" w:cs="Calibri"/>
          <w:sz w:val="22"/>
          <w:szCs w:val="22"/>
        </w:rPr>
        <w:t>86.083     założenie pompy baklofenowej,</w:t>
      </w:r>
    </w:p>
    <w:p w:rsidR="00580B02" w:rsidRPr="00EA742A" w:rsidRDefault="00580B02" w:rsidP="00B7080C">
      <w:pPr>
        <w:numPr>
          <w:ilvl w:val="0"/>
          <w:numId w:val="12"/>
        </w:numPr>
        <w:tabs>
          <w:tab w:val="left" w:pos="360"/>
        </w:tabs>
        <w:ind w:left="720" w:hanging="360"/>
        <w:jc w:val="both"/>
        <w:rPr>
          <w:rFonts w:ascii="Calibri" w:hAnsi="Calibri" w:cs="Calibri"/>
          <w:sz w:val="22"/>
          <w:szCs w:val="22"/>
        </w:rPr>
      </w:pPr>
      <w:r w:rsidRPr="00EA742A">
        <w:rPr>
          <w:rFonts w:ascii="Calibri" w:hAnsi="Calibri" w:cs="Calibri"/>
          <w:sz w:val="22"/>
          <w:szCs w:val="22"/>
        </w:rPr>
        <w:t>99.974     uzupełnienie pompy baklofenem,  lub</w:t>
      </w:r>
    </w:p>
    <w:p w:rsidR="00580B02" w:rsidRPr="00EA742A" w:rsidRDefault="00580B02" w:rsidP="00B7080C">
      <w:pPr>
        <w:tabs>
          <w:tab w:val="left" w:pos="360"/>
        </w:tabs>
        <w:jc w:val="both"/>
        <w:rPr>
          <w:rFonts w:ascii="Calibri" w:hAnsi="Calibri" w:cs="Calibri"/>
          <w:sz w:val="22"/>
          <w:szCs w:val="22"/>
        </w:rPr>
      </w:pPr>
      <w:r w:rsidRPr="00EA742A">
        <w:rPr>
          <w:rFonts w:ascii="Calibri" w:hAnsi="Calibri" w:cs="Calibri"/>
          <w:sz w:val="22"/>
          <w:szCs w:val="22"/>
        </w:rPr>
        <w:t xml:space="preserve">- lekarz specjalista w dziedzinie neurochirurgii lub neurochirurgii i neurotraumatologii posiadający </w:t>
      </w:r>
      <w:r>
        <w:rPr>
          <w:rFonts w:ascii="Calibri" w:hAnsi="Calibri" w:cs="Calibri"/>
          <w:sz w:val="22"/>
          <w:szCs w:val="22"/>
        </w:rPr>
        <w:t xml:space="preserve">  </w:t>
      </w:r>
      <w:r w:rsidRPr="00EA742A">
        <w:rPr>
          <w:rFonts w:ascii="Calibri" w:hAnsi="Calibri" w:cs="Calibri"/>
          <w:sz w:val="22"/>
          <w:szCs w:val="22"/>
        </w:rPr>
        <w:t xml:space="preserve">udokumentowane doświadczenie we wszczepieniu stymulatora struktur głębokich mózgu.     </w:t>
      </w:r>
    </w:p>
    <w:p w:rsidR="00580B02" w:rsidRPr="00E22B4B" w:rsidRDefault="00580B02"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Korespondencja dotycząca konkursu powinna być kierowana przez oferenta na adres: Wojewódzki Szpital Zespolony, 62-504 Konin, ul. Szpitalna 45, Kancelaria p. 3/13, z dopiskiem na kopercie „Konkurs ofert – lekarskie </w:t>
      </w:r>
      <w:r w:rsidRPr="00E22B4B">
        <w:rPr>
          <w:rFonts w:ascii="Calibri" w:hAnsi="Calibri" w:cs="Calibri"/>
          <w:color w:val="000000"/>
          <w:sz w:val="22"/>
          <w:szCs w:val="22"/>
        </w:rPr>
        <w:t xml:space="preserve">świadczenia zdrowotne w zakresie </w:t>
      </w:r>
      <w:r w:rsidRPr="00EA742A">
        <w:rPr>
          <w:rFonts w:ascii="Calibri" w:hAnsi="Calibri" w:cs="Calibri"/>
          <w:sz w:val="22"/>
          <w:szCs w:val="22"/>
        </w:rPr>
        <w:t xml:space="preserve">neurochirurgii </w:t>
      </w:r>
      <w:r>
        <w:rPr>
          <w:rFonts w:ascii="Calibri" w:hAnsi="Calibri" w:cs="Calibri"/>
          <w:sz w:val="22"/>
          <w:szCs w:val="22"/>
        </w:rPr>
        <w:t xml:space="preserve">                               </w:t>
      </w:r>
      <w:r w:rsidRPr="00EA742A">
        <w:rPr>
          <w:rFonts w:ascii="Calibri" w:hAnsi="Calibri" w:cs="Calibri"/>
          <w:sz w:val="22"/>
          <w:szCs w:val="22"/>
        </w:rPr>
        <w:t>i neurotraumatologii  w Oddziale   Neurochirurgicznym</w:t>
      </w:r>
      <w:r w:rsidRPr="00E22B4B">
        <w:rPr>
          <w:rFonts w:ascii="Calibri" w:hAnsi="Calibri" w:cs="Calibri"/>
          <w:bCs/>
          <w:sz w:val="22"/>
          <w:szCs w:val="22"/>
        </w:rPr>
        <w:t xml:space="preserve"> </w:t>
      </w:r>
      <w:r>
        <w:rPr>
          <w:rFonts w:ascii="Calibri" w:hAnsi="Calibri" w:cs="Calibri"/>
          <w:bCs/>
          <w:sz w:val="22"/>
          <w:szCs w:val="22"/>
        </w:rPr>
        <w:t xml:space="preserve"> </w:t>
      </w:r>
      <w:r w:rsidRPr="00E22B4B">
        <w:rPr>
          <w:rFonts w:ascii="Calibri" w:hAnsi="Calibri" w:cs="Calibri"/>
          <w:bCs/>
          <w:sz w:val="22"/>
          <w:szCs w:val="22"/>
        </w:rPr>
        <w:t xml:space="preserve"> </w:t>
      </w:r>
      <w:r w:rsidRPr="00E22B4B">
        <w:rPr>
          <w:rFonts w:ascii="Calibri" w:hAnsi="Calibri" w:cs="Calibri"/>
          <w:sz w:val="22"/>
          <w:szCs w:val="22"/>
        </w:rPr>
        <w:t xml:space="preserve">w Wojewódzkim Szpitalu Zespolonym </w:t>
      </w:r>
      <w:r>
        <w:rPr>
          <w:rFonts w:ascii="Calibri" w:hAnsi="Calibri" w:cs="Calibri"/>
          <w:sz w:val="22"/>
          <w:szCs w:val="22"/>
        </w:rPr>
        <w:t xml:space="preserve">            </w:t>
      </w:r>
      <w:r w:rsidRPr="00E22B4B">
        <w:rPr>
          <w:rFonts w:ascii="Calibri" w:hAnsi="Calibri" w:cs="Calibri"/>
          <w:sz w:val="22"/>
          <w:szCs w:val="22"/>
        </w:rPr>
        <w:t>w Koninie”.</w:t>
      </w:r>
    </w:p>
    <w:p w:rsidR="00580B02" w:rsidRPr="00E22B4B" w:rsidRDefault="00580B02"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w zakresie 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580B02" w:rsidRPr="00E22B4B" w:rsidRDefault="00580B02"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580B02" w:rsidRPr="00E22B4B" w:rsidRDefault="00580B02"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580B02" w:rsidRPr="00E22B4B" w:rsidRDefault="00580B02" w:rsidP="00E22B4B">
      <w:pPr>
        <w:pStyle w:val="Subtitle"/>
        <w:tabs>
          <w:tab w:val="left" w:pos="1260"/>
        </w:tabs>
        <w:spacing w:line="240" w:lineRule="auto"/>
        <w:rPr>
          <w:rFonts w:ascii="Calibri" w:hAnsi="Calibri" w:cs="Calibri"/>
          <w:b w:val="0"/>
          <w:color w:val="000000"/>
          <w:sz w:val="22"/>
          <w:szCs w:val="22"/>
        </w:rPr>
      </w:pPr>
    </w:p>
    <w:p w:rsidR="00580B02" w:rsidRPr="00E22B4B" w:rsidRDefault="00580B02"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580B02" w:rsidRPr="00E22B4B" w:rsidRDefault="00580B02" w:rsidP="00E22B4B">
      <w:pPr>
        <w:tabs>
          <w:tab w:val="left" w:pos="360"/>
        </w:tabs>
        <w:jc w:val="both"/>
        <w:rPr>
          <w:rFonts w:ascii="Calibri" w:hAnsi="Calibri" w:cs="Calibri"/>
          <w:bCs/>
          <w:sz w:val="22"/>
          <w:szCs w:val="22"/>
        </w:rPr>
      </w:pP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rygorem odrzucenia oferty,       z wyłączeniem pojęć medycznych.</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zakresie </w:t>
      </w:r>
      <w:r w:rsidRPr="00EA742A">
        <w:rPr>
          <w:rFonts w:ascii="Calibri" w:hAnsi="Calibri" w:cs="Calibri"/>
          <w:sz w:val="22"/>
          <w:szCs w:val="22"/>
        </w:rPr>
        <w:t>neurochirurgii i neurotraumatologii  w Oddziale   Neurochirurgicznym</w:t>
      </w:r>
      <w:r w:rsidRPr="00E22B4B">
        <w:rPr>
          <w:rFonts w:ascii="Calibri" w:hAnsi="Calibri" w:cs="Calibri"/>
          <w:bCs/>
          <w:sz w:val="22"/>
          <w:szCs w:val="22"/>
        </w:rPr>
        <w:t xml:space="preserve"> </w:t>
      </w:r>
      <w:r>
        <w:rPr>
          <w:rFonts w:ascii="Calibri" w:hAnsi="Calibri" w:cs="Calibri"/>
          <w:bCs/>
          <w:sz w:val="22"/>
          <w:szCs w:val="22"/>
        </w:rPr>
        <w:t xml:space="preserve"> </w:t>
      </w:r>
      <w:r w:rsidRPr="00E22B4B">
        <w:rPr>
          <w:rFonts w:ascii="Calibri" w:hAnsi="Calibri" w:cs="Calibri"/>
          <w:bCs/>
          <w:sz w:val="22"/>
          <w:szCs w:val="22"/>
        </w:rPr>
        <w:t xml:space="preserve"> w Wojewódzkim Szpitalu Zespolonym w Koninie”. </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dokumenty wskazane w formularzu oferty.</w:t>
      </w:r>
    </w:p>
    <w:p w:rsidR="00580B02" w:rsidRPr="00E22B4B" w:rsidRDefault="00580B02"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580B02" w:rsidRPr="00E22B4B" w:rsidRDefault="00580B02" w:rsidP="00E22B4B">
      <w:pPr>
        <w:tabs>
          <w:tab w:val="left" w:pos="360"/>
        </w:tabs>
        <w:jc w:val="both"/>
        <w:rPr>
          <w:rFonts w:ascii="Calibri" w:hAnsi="Calibri" w:cs="Calibri"/>
          <w:b/>
          <w:bCs/>
          <w:sz w:val="22"/>
          <w:szCs w:val="22"/>
        </w:rPr>
      </w:pPr>
    </w:p>
    <w:p w:rsidR="00580B02" w:rsidRPr="00E22B4B" w:rsidRDefault="00580B02"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580B02" w:rsidRPr="00E22B4B" w:rsidRDefault="00580B02" w:rsidP="00E22B4B">
      <w:pPr>
        <w:tabs>
          <w:tab w:val="left" w:pos="360"/>
        </w:tabs>
        <w:jc w:val="both"/>
        <w:rPr>
          <w:rFonts w:ascii="Calibri" w:hAnsi="Calibri" w:cs="Calibri"/>
          <w:b/>
          <w:bCs/>
          <w:sz w:val="22"/>
          <w:szCs w:val="22"/>
        </w:rPr>
      </w:pPr>
    </w:p>
    <w:p w:rsidR="00580B02" w:rsidRPr="00E22B4B" w:rsidRDefault="00580B02"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następujące dokumenty, odpowiednio właściwe dla indywidualnej/indywidualnej specjalistycznej praktyki lekarskiej:</w:t>
      </w:r>
    </w:p>
    <w:p w:rsidR="00580B02" w:rsidRPr="00E22B4B" w:rsidRDefault="00580B02"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580B02" w:rsidRPr="00E22B4B" w:rsidRDefault="00580B02"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580B02" w:rsidRDefault="00580B02"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580B02" w:rsidRPr="00E22B4B" w:rsidRDefault="00580B02"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580B02" w:rsidRPr="00E22B4B" w:rsidRDefault="00580B02"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580B02" w:rsidRDefault="00580B02"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580B02" w:rsidRPr="00E22B4B" w:rsidRDefault="00580B02"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580B02" w:rsidRPr="00E22B4B" w:rsidRDefault="00580B02"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580B02" w:rsidRDefault="00580B02"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580B02" w:rsidRPr="00E22B4B" w:rsidRDefault="00580B02"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580B02" w:rsidRDefault="00580B02" w:rsidP="00E22B4B">
      <w:pPr>
        <w:tabs>
          <w:tab w:val="left" w:pos="360"/>
        </w:tabs>
        <w:jc w:val="both"/>
        <w:rPr>
          <w:rFonts w:ascii="Calibri" w:hAnsi="Calibri" w:cs="Calibri"/>
          <w:b/>
          <w:bCs/>
          <w:sz w:val="22"/>
          <w:szCs w:val="22"/>
        </w:rPr>
      </w:pPr>
    </w:p>
    <w:p w:rsidR="00580B02" w:rsidRPr="00E22B4B" w:rsidRDefault="00580B02"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580B02" w:rsidRPr="00E22B4B" w:rsidRDefault="00580B02" w:rsidP="00E22B4B">
      <w:pPr>
        <w:tabs>
          <w:tab w:val="left" w:pos="360"/>
        </w:tabs>
        <w:jc w:val="both"/>
        <w:rPr>
          <w:rFonts w:ascii="Calibri" w:hAnsi="Calibri" w:cs="Calibri"/>
          <w:b/>
          <w:bCs/>
          <w:sz w:val="22"/>
          <w:szCs w:val="22"/>
        </w:rPr>
      </w:pPr>
    </w:p>
    <w:p w:rsidR="00580B02" w:rsidRPr="00E22B4B" w:rsidRDefault="00580B02"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5E7B31">
        <w:rPr>
          <w:rFonts w:ascii="Calibri" w:hAnsi="Calibri" w:cs="Calibri"/>
          <w:b w:val="0"/>
          <w:sz w:val="22"/>
          <w:szCs w:val="22"/>
        </w:rPr>
        <w:t>konkursowym od 1.11.2017 r. do 30.06.2021 r.</w:t>
      </w:r>
    </w:p>
    <w:p w:rsidR="00580B02" w:rsidRPr="00E22B4B" w:rsidRDefault="00580B02" w:rsidP="00E22B4B">
      <w:pPr>
        <w:pStyle w:val="BodyText"/>
        <w:jc w:val="left"/>
        <w:rPr>
          <w:rFonts w:ascii="Calibri" w:hAnsi="Calibri" w:cs="Calibri"/>
          <w:b w:val="0"/>
          <w:sz w:val="22"/>
          <w:szCs w:val="22"/>
        </w:rPr>
      </w:pPr>
    </w:p>
    <w:p w:rsidR="00580B02" w:rsidRPr="00E22B4B" w:rsidRDefault="00580B02" w:rsidP="00E22B4B">
      <w:pPr>
        <w:pStyle w:val="BodyText"/>
        <w:rPr>
          <w:rFonts w:ascii="Calibri" w:hAnsi="Calibri" w:cs="Calibri"/>
          <w:sz w:val="22"/>
          <w:szCs w:val="22"/>
        </w:rPr>
      </w:pPr>
      <w:r w:rsidRPr="00E22B4B">
        <w:rPr>
          <w:rFonts w:ascii="Calibri" w:hAnsi="Calibri" w:cs="Calibri"/>
          <w:sz w:val="22"/>
          <w:szCs w:val="22"/>
        </w:rPr>
        <w:t>VI. Przebieg konkursu.</w:t>
      </w:r>
    </w:p>
    <w:p w:rsidR="00580B02" w:rsidRPr="00E22B4B" w:rsidRDefault="00580B02" w:rsidP="00E22B4B">
      <w:pPr>
        <w:pStyle w:val="BodyText"/>
        <w:rPr>
          <w:rFonts w:ascii="Calibri" w:hAnsi="Calibri" w:cs="Calibri"/>
          <w:sz w:val="22"/>
          <w:szCs w:val="22"/>
        </w:rPr>
      </w:pPr>
    </w:p>
    <w:p w:rsidR="00580B02" w:rsidRPr="00E22B4B" w:rsidRDefault="00580B02"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580B02" w:rsidRPr="00E22B4B" w:rsidRDefault="00580B02" w:rsidP="00E22B4B">
      <w:pPr>
        <w:pStyle w:val="BodyText"/>
        <w:rPr>
          <w:rFonts w:ascii="Calibri" w:hAnsi="Calibri" w:cs="Calibri"/>
          <w:sz w:val="22"/>
          <w:szCs w:val="22"/>
        </w:rPr>
      </w:pPr>
      <w:r w:rsidRPr="00E22B4B">
        <w:rPr>
          <w:rFonts w:ascii="Calibri" w:hAnsi="Calibri" w:cs="Calibri"/>
          <w:sz w:val="22"/>
          <w:szCs w:val="22"/>
        </w:rPr>
        <w:t xml:space="preserve"> </w:t>
      </w:r>
    </w:p>
    <w:p w:rsidR="00580B02" w:rsidRPr="00E22B4B" w:rsidRDefault="00580B02"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580B02" w:rsidRPr="00E22B4B" w:rsidRDefault="00580B02"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580B02" w:rsidRPr="00E22B4B" w:rsidRDefault="00580B02"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580B02" w:rsidRPr="00E22B4B" w:rsidRDefault="00580B02"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1.09.2017</w:t>
      </w:r>
      <w:r w:rsidRPr="00E22B4B">
        <w:rPr>
          <w:rFonts w:ascii="Calibri" w:hAnsi="Calibri" w:cs="Calibri"/>
          <w:b w:val="0"/>
          <w:sz w:val="22"/>
          <w:szCs w:val="22"/>
        </w:rPr>
        <w:t xml:space="preserve"> r. o godz. 10</w:t>
      </w:r>
      <w:r w:rsidRPr="00E22B4B">
        <w:rPr>
          <w:rFonts w:ascii="Calibri" w:hAnsi="Calibri" w:cs="Calibri"/>
          <w:b w:val="0"/>
          <w:sz w:val="22"/>
          <w:szCs w:val="22"/>
          <w:vertAlign w:val="superscript"/>
        </w:rPr>
        <w:t>00</w:t>
      </w:r>
      <w:r w:rsidRPr="00E22B4B">
        <w:rPr>
          <w:rFonts w:ascii="Calibri" w:hAnsi="Calibri" w:cs="Calibri"/>
          <w:b w:val="0"/>
          <w:sz w:val="22"/>
          <w:szCs w:val="22"/>
        </w:rPr>
        <w:t xml:space="preserve"> w siedzibie Wojewódzkiego Szpitala Zespolonego w Koninie.  Ogłoszenie wyników nastąpi do </w:t>
      </w:r>
      <w:r>
        <w:rPr>
          <w:rFonts w:ascii="Calibri" w:hAnsi="Calibri" w:cs="Calibri"/>
          <w:b w:val="0"/>
          <w:sz w:val="22"/>
          <w:szCs w:val="22"/>
        </w:rPr>
        <w:t>18.09.2017</w:t>
      </w:r>
      <w:r w:rsidRPr="00E22B4B">
        <w:rPr>
          <w:rFonts w:ascii="Calibri" w:hAnsi="Calibri" w:cs="Calibri"/>
          <w:b w:val="0"/>
          <w:sz w:val="22"/>
          <w:szCs w:val="22"/>
        </w:rPr>
        <w:t xml:space="preserve"> r.</w:t>
      </w:r>
    </w:p>
    <w:p w:rsidR="00580B02" w:rsidRPr="00E22B4B" w:rsidRDefault="00580B02"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580B02" w:rsidRPr="00C84F50" w:rsidRDefault="00580B02"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580B02" w:rsidRPr="004D06CD" w:rsidRDefault="00580B02"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580B02" w:rsidRPr="004D06CD" w:rsidRDefault="00580B02"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580B02" w:rsidRPr="002067B3" w:rsidRDefault="00580B02"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580B02" w:rsidRDefault="00580B02"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580B02" w:rsidRPr="002067B3" w:rsidRDefault="00580B02"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580B02" w:rsidRPr="002067B3" w:rsidRDefault="00580B02"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580B02" w:rsidRPr="002067B3" w:rsidRDefault="00580B02"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580B02" w:rsidRPr="002067B3" w:rsidRDefault="00580B02"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580B02" w:rsidRPr="002067B3" w:rsidRDefault="00580B02"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580B02" w:rsidRPr="002067B3" w:rsidRDefault="00580B02"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580B02" w:rsidRDefault="00580B02"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580B02" w:rsidRDefault="00580B02" w:rsidP="00080DBF">
      <w:pPr>
        <w:pStyle w:val="BodyText"/>
        <w:rPr>
          <w:rFonts w:ascii="Calibri" w:hAnsi="Calibri" w:cs="Calibri"/>
          <w:b w:val="0"/>
          <w:sz w:val="22"/>
          <w:szCs w:val="22"/>
        </w:rPr>
      </w:pPr>
      <w:r w:rsidRPr="00432991">
        <w:rPr>
          <w:rFonts w:ascii="Calibri" w:hAnsi="Calibri" w:cs="Calibri"/>
          <w:b w:val="0"/>
          <w:sz w:val="22"/>
          <w:szCs w:val="22"/>
        </w:rPr>
        <w:t>5.</w:t>
      </w:r>
      <w:r w:rsidRPr="00080DBF">
        <w:rPr>
          <w:rFonts w:ascii="Calibri" w:hAnsi="Calibri" w:cs="Calibri"/>
          <w:sz w:val="22"/>
          <w:szCs w:val="22"/>
        </w:rPr>
        <w:t xml:space="preserve"> </w:t>
      </w:r>
      <w:r w:rsidRPr="00080DBF">
        <w:rPr>
          <w:rFonts w:ascii="Calibri" w:hAnsi="Calibri" w:cs="Calibri"/>
          <w:b w:val="0"/>
          <w:sz w:val="22"/>
          <w:szCs w:val="22"/>
        </w:rPr>
        <w:t xml:space="preserve">Szczegółowe zasady postępowania komisji konkursowej określa „Regulamin konkursu” </w:t>
      </w:r>
      <w:r>
        <w:rPr>
          <w:rFonts w:ascii="Calibri" w:hAnsi="Calibri" w:cs="Calibri"/>
          <w:b w:val="0"/>
          <w:sz w:val="22"/>
          <w:szCs w:val="22"/>
        </w:rPr>
        <w:t xml:space="preserve">stanowiący </w:t>
      </w:r>
    </w:p>
    <w:p w:rsidR="00580B02" w:rsidRPr="00241D0A" w:rsidRDefault="00580B02"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580B02" w:rsidRPr="00241D0A" w:rsidRDefault="00580B02" w:rsidP="00080DBF">
      <w:pPr>
        <w:pStyle w:val="BodyText"/>
        <w:rPr>
          <w:rFonts w:ascii="Calibri" w:hAnsi="Calibri" w:cs="Calibri"/>
          <w:b w:val="0"/>
          <w:sz w:val="22"/>
          <w:szCs w:val="22"/>
        </w:rPr>
      </w:pPr>
    </w:p>
    <w:p w:rsidR="00580B02" w:rsidRPr="0046631C" w:rsidRDefault="00580B02"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580B02" w:rsidRPr="00E662CB" w:rsidRDefault="00580B02" w:rsidP="005B2DAF">
      <w:pPr>
        <w:pStyle w:val="BodyText"/>
        <w:rPr>
          <w:rFonts w:ascii="Calibri" w:hAnsi="Calibri" w:cs="Calibri"/>
          <w:b w:val="0"/>
          <w:i/>
          <w:sz w:val="22"/>
          <w:szCs w:val="22"/>
          <w:u w:val="single"/>
        </w:rPr>
      </w:pPr>
    </w:p>
    <w:p w:rsidR="00580B02" w:rsidRPr="00E662CB" w:rsidRDefault="00580B02" w:rsidP="005B2DAF">
      <w:pPr>
        <w:pStyle w:val="BodyText"/>
        <w:rPr>
          <w:rFonts w:ascii="Calibri" w:hAnsi="Calibri" w:cs="Calibri"/>
          <w:b w:val="0"/>
          <w:sz w:val="22"/>
          <w:szCs w:val="22"/>
        </w:rPr>
      </w:pPr>
      <w:r w:rsidRPr="00E662CB">
        <w:rPr>
          <w:rFonts w:ascii="Calibri" w:hAnsi="Calibri" w:cs="Calibri"/>
          <w:b w:val="0"/>
          <w:sz w:val="22"/>
          <w:szCs w:val="22"/>
        </w:rPr>
        <w:t>Komisja konkursowa dokonuje wyboru najlepszej oferty lub najlepszych ofert poprzez przydzielenie każdemu ze stawających do konkursu punktów za:</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a)       proponowana wysokość stawki określonej w procencie od wartości kontraktu z Narodowym  </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          Funduszem Zdrowia, stanowiącym sumę wynagrodzenia całego zespołu lekarskiego,   </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          w oparciu o umowy cywilnoprawne, zabezpieczające przedmiot konkursu –  od 0 do 80 </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          punktów;</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b)      udokumentowane doświadczenie w prowadzeniu leczenia dokanałowego baklofenem:       </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           od 0 do 5 punktów;</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c)    udokumentowane doświadczenie we wszczepianiu stymulatorów struktur głębokich mózgu –    </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 xml:space="preserve">        od 0 do 5 punktów;</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d)    doświadczenie zawodowe: od 0 do 5 punktów</w:t>
      </w:r>
    </w:p>
    <w:p w:rsidR="00580B02" w:rsidRPr="00EA742A" w:rsidRDefault="00580B02" w:rsidP="00B7080C">
      <w:pPr>
        <w:spacing w:line="276" w:lineRule="auto"/>
        <w:jc w:val="both"/>
        <w:rPr>
          <w:rFonts w:ascii="Calibri" w:hAnsi="Calibri" w:cs="Calibri"/>
          <w:sz w:val="22"/>
          <w:szCs w:val="22"/>
        </w:rPr>
      </w:pPr>
      <w:r w:rsidRPr="00EA742A">
        <w:rPr>
          <w:rFonts w:ascii="Calibri" w:hAnsi="Calibri" w:cs="Calibri"/>
          <w:sz w:val="22"/>
          <w:szCs w:val="22"/>
        </w:rPr>
        <w:t>e)    kontynuacja udzielania świadczeń zdrowotnych u Udzielającego Zamówienia – 5 lub 0 punktów.</w:t>
      </w:r>
    </w:p>
    <w:p w:rsidR="00580B02" w:rsidRPr="00EA742A" w:rsidRDefault="00580B02" w:rsidP="00B7080C">
      <w:pPr>
        <w:spacing w:line="276" w:lineRule="auto"/>
        <w:jc w:val="both"/>
        <w:rPr>
          <w:rFonts w:ascii="Calibri" w:hAnsi="Calibri" w:cs="Calibri"/>
          <w:sz w:val="22"/>
          <w:szCs w:val="22"/>
        </w:rPr>
      </w:pPr>
    </w:p>
    <w:p w:rsidR="00580B02" w:rsidRPr="0046631C" w:rsidRDefault="00580B02" w:rsidP="005B2DAF">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580B02" w:rsidRPr="00EA742A" w:rsidRDefault="00580B02" w:rsidP="00D02972">
      <w:pPr>
        <w:spacing w:after="200" w:line="276" w:lineRule="auto"/>
        <w:jc w:val="both"/>
        <w:rPr>
          <w:rFonts w:ascii="Calibri" w:hAnsi="Calibri" w:cs="Calibri"/>
          <w:sz w:val="22"/>
          <w:szCs w:val="22"/>
        </w:rPr>
      </w:pPr>
      <w:r>
        <w:rPr>
          <w:rFonts w:ascii="Calibri" w:hAnsi="Calibri" w:cs="Calibri"/>
          <w:sz w:val="22"/>
          <w:szCs w:val="22"/>
        </w:rPr>
        <w:t xml:space="preserve">ad. </w:t>
      </w:r>
      <w:r w:rsidRPr="00EA742A">
        <w:rPr>
          <w:rFonts w:ascii="Calibri" w:hAnsi="Calibri" w:cs="Calibri"/>
          <w:sz w:val="22"/>
          <w:szCs w:val="22"/>
        </w:rPr>
        <w:t xml:space="preserve">a)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Dopuszczalne jest przyznanie dwóm stawającym do konkursu równej ilości punktów, o ile zaproponowane w nich stawki  za udzielanie świadczeń zdrowotnych są równe. </w:t>
      </w:r>
    </w:p>
    <w:p w:rsidR="00580B02" w:rsidRPr="00EA742A" w:rsidRDefault="00580B02" w:rsidP="00D02972">
      <w:pPr>
        <w:spacing w:after="200" w:line="276" w:lineRule="auto"/>
        <w:jc w:val="both"/>
        <w:rPr>
          <w:rFonts w:ascii="Calibri" w:hAnsi="Calibri" w:cs="Calibri"/>
          <w:sz w:val="22"/>
          <w:szCs w:val="22"/>
        </w:rPr>
      </w:pPr>
      <w:r w:rsidRPr="00EA742A">
        <w:rPr>
          <w:rFonts w:ascii="Calibri" w:hAnsi="Calibri" w:cs="Calibri"/>
          <w:sz w:val="22"/>
          <w:szCs w:val="22"/>
        </w:rPr>
        <w:t>Komisja wyklucza oferty, w których zaproponowano wyższą stawkę za udzielanie świadczeń zdrowotnych, niż najwyższa stawka założona przez Udzielającego Zamówienie. Ofert odrzuconych nie ocenia się pod kątem kryteriów określonych w  lit. b – e.</w:t>
      </w:r>
    </w:p>
    <w:p w:rsidR="00580B02" w:rsidRPr="00EA742A" w:rsidRDefault="00580B02" w:rsidP="00D02972">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 xml:space="preserve">b) Komisja ustala, czy stawający do konkursu wykazał doświadczenie w prowadzeniu leczenia dokanałowego baklofenem, przydzielając stawającemu do konkursu, który wykazał największe doświadczenie w prowadzeniu takiego leczenia 5 punktów, kolejnemu 4 punkty, następnemu </w:t>
      </w:r>
      <w:r>
        <w:rPr>
          <w:rFonts w:ascii="Calibri" w:hAnsi="Calibri" w:cs="Calibri"/>
          <w:sz w:val="22"/>
          <w:szCs w:val="22"/>
        </w:rPr>
        <w:t xml:space="preserve">                    </w:t>
      </w:r>
      <w:r w:rsidRPr="00EA742A">
        <w:rPr>
          <w:rFonts w:ascii="Calibri" w:hAnsi="Calibri" w:cs="Calibri"/>
          <w:sz w:val="22"/>
          <w:szCs w:val="22"/>
        </w:rPr>
        <w:t xml:space="preserve">3 punkty itd,. zaś wszystkim pozostałym, którzy nie wykazali  doświadczenia w udzielaniu świadczeń zdrowotnych tego rodzaju – 0 punktów, </w:t>
      </w:r>
    </w:p>
    <w:p w:rsidR="00580B02" w:rsidRPr="00EA742A" w:rsidRDefault="00580B02" w:rsidP="00D02972">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c)  Komisja ustala, czy stawający do konkursu wykazał doświadczenie we wszczepianiu stymulatorów struktur głębokich mózgu, przydzielając stawającemu do konkursu, który wykazał największe doświadczenie w prowadzeniu takiego leczenia 5 punktów, kolejnemu 4 punkty, następnemu</w:t>
      </w:r>
      <w:r>
        <w:rPr>
          <w:rFonts w:ascii="Calibri" w:hAnsi="Calibri" w:cs="Calibri"/>
          <w:sz w:val="22"/>
          <w:szCs w:val="22"/>
        </w:rPr>
        <w:t xml:space="preserve"> </w:t>
      </w:r>
      <w:r w:rsidRPr="00EA742A">
        <w:rPr>
          <w:rFonts w:ascii="Calibri" w:hAnsi="Calibri" w:cs="Calibri"/>
          <w:sz w:val="22"/>
          <w:szCs w:val="22"/>
        </w:rPr>
        <w:t xml:space="preserve">3 punkty itd,. zaś wszystkim pozostałym, którzy nie wykazali  doświadczenia   </w:t>
      </w:r>
      <w:r>
        <w:rPr>
          <w:rFonts w:ascii="Calibri" w:hAnsi="Calibri" w:cs="Calibri"/>
          <w:sz w:val="22"/>
          <w:szCs w:val="22"/>
        </w:rPr>
        <w:t xml:space="preserve">                            </w:t>
      </w:r>
      <w:r w:rsidRPr="00EA742A">
        <w:rPr>
          <w:rFonts w:ascii="Calibri" w:hAnsi="Calibri" w:cs="Calibri"/>
          <w:sz w:val="22"/>
          <w:szCs w:val="22"/>
        </w:rPr>
        <w:t xml:space="preserve">w udzielaniu świadczeń zdrowotnych tego rodzaju – 0 punktów. </w:t>
      </w:r>
    </w:p>
    <w:p w:rsidR="00580B02" w:rsidRPr="00EA742A" w:rsidRDefault="00580B02" w:rsidP="00D02972">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d)  Komisja ocenia doświadczenie zawodowe stawających do konkursu, uwzględniając: staż pracy, dotychczas zajmowane stanowiska itp., szeregując oferty od najkorzystniejszej do najmniej korzystnej, przydzielając najlepszemu stawającemu do konkursu 5 punktów, drugiemu                         w kolejności 4 punkty itd. Dopuszczalne jest przyznanie dwóm stawającym do konkursu tej samej ilości punktów, o ile ich doświadczenie zawodowe jest bardzo zbliżone lub ma porównywalną wartość.</w:t>
      </w:r>
    </w:p>
    <w:p w:rsidR="00580B02" w:rsidRPr="00EA742A" w:rsidRDefault="00580B02" w:rsidP="00D02972">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e) Komisja ocenia przedstawione przez stawających do konkursu oświadczenie o udzielaniu świadczeń zdrowotnych w zakresie objętym postępowaniem konkursowym u Udzielającego Zamówienia na dzień złożenia oferty. Ocena następuję poprzez przyznanie 0 lub 5 punktów.       Dopuszczalne jest przyznanie dwóm stawającym do konkursu tej samej ilości punktów. Brak        oświadczenia, o którym mowa powyżej  skutkuje przyznaniem 0 punktów.</w:t>
      </w:r>
    </w:p>
    <w:p w:rsidR="00580B02" w:rsidRPr="0046631C" w:rsidRDefault="00580B02" w:rsidP="005B2DAF">
      <w:pPr>
        <w:pStyle w:val="BodyText"/>
        <w:rPr>
          <w:rFonts w:ascii="Calibri" w:hAnsi="Calibri" w:cs="Calibri"/>
          <w:b w:val="0"/>
          <w:sz w:val="22"/>
          <w:szCs w:val="22"/>
        </w:rPr>
      </w:pPr>
      <w:r w:rsidRPr="0046631C">
        <w:rPr>
          <w:rFonts w:ascii="Calibri" w:hAnsi="Calibri" w:cs="Calibri"/>
          <w:b w:val="0"/>
          <w:sz w:val="22"/>
          <w:szCs w:val="22"/>
        </w:rPr>
        <w:t xml:space="preserve">Po przydzieleniu ocen wszystkich ofert pod kątem kryteriów wymienionych w lit a – </w:t>
      </w:r>
      <w:r>
        <w:rPr>
          <w:rFonts w:ascii="Calibri" w:hAnsi="Calibri" w:cs="Calibri"/>
          <w:b w:val="0"/>
          <w:sz w:val="22"/>
          <w:szCs w:val="22"/>
        </w:rPr>
        <w:t>e</w:t>
      </w:r>
      <w:r w:rsidRPr="0046631C">
        <w:rPr>
          <w:rFonts w:ascii="Calibri" w:hAnsi="Calibri" w:cs="Calibri"/>
          <w:b w:val="0"/>
          <w:sz w:val="22"/>
          <w:szCs w:val="22"/>
        </w:rPr>
        <w:t>, komisja dokonuje zsumowania uzyskanych przez stawających do konkurs</w:t>
      </w:r>
      <w:bookmarkStart w:id="0" w:name="_GoBack"/>
      <w:bookmarkEnd w:id="0"/>
      <w:r w:rsidRPr="0046631C">
        <w:rPr>
          <w:rFonts w:ascii="Calibri" w:hAnsi="Calibri" w:cs="Calibri"/>
          <w:b w:val="0"/>
          <w:sz w:val="22"/>
          <w:szCs w:val="22"/>
        </w:rPr>
        <w:t>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580B02" w:rsidRPr="0046631C" w:rsidRDefault="00580B02" w:rsidP="004C6D15">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580B02" w:rsidRPr="0046631C" w:rsidRDefault="00580B02" w:rsidP="005B2DAF">
      <w:pPr>
        <w:pStyle w:val="BodyText"/>
        <w:rPr>
          <w:rFonts w:ascii="Calibri" w:hAnsi="Calibri" w:cs="Calibri"/>
          <w:b w:val="0"/>
          <w:sz w:val="22"/>
          <w:szCs w:val="22"/>
        </w:rPr>
      </w:pPr>
    </w:p>
    <w:p w:rsidR="00580B02" w:rsidRPr="00987122" w:rsidRDefault="00580B02" w:rsidP="00E22B4B">
      <w:pPr>
        <w:pStyle w:val="BodyText"/>
        <w:rPr>
          <w:rFonts w:ascii="Calibri" w:hAnsi="Calibri" w:cs="Calibri"/>
          <w:b w:val="0"/>
          <w:color w:val="FF0000"/>
          <w:sz w:val="22"/>
          <w:szCs w:val="22"/>
        </w:rPr>
      </w:pPr>
    </w:p>
    <w:p w:rsidR="00580B02" w:rsidRPr="00E22B4B" w:rsidRDefault="00580B02" w:rsidP="00E22B4B">
      <w:pPr>
        <w:pStyle w:val="BodyText"/>
        <w:rPr>
          <w:rFonts w:ascii="Calibri" w:hAnsi="Calibri" w:cs="Calibri"/>
          <w:b w:val="0"/>
          <w:sz w:val="22"/>
          <w:szCs w:val="22"/>
          <w:u w:val="single"/>
        </w:rPr>
      </w:pPr>
      <w:r w:rsidRPr="00E22B4B">
        <w:rPr>
          <w:rFonts w:ascii="Calibri" w:hAnsi="Calibri" w:cs="Calibri"/>
          <w:b w:val="0"/>
          <w:sz w:val="22"/>
          <w:szCs w:val="22"/>
          <w:u w:val="single"/>
        </w:rPr>
        <w:t>4. ROZSTRZYGNIĘCIE KONKURSU, WARUNKI ZAWARCIA UMÓW</w:t>
      </w:r>
    </w:p>
    <w:p w:rsidR="00580B02" w:rsidRPr="00E22B4B" w:rsidRDefault="00580B02" w:rsidP="00E22B4B">
      <w:pPr>
        <w:pStyle w:val="BodyText"/>
        <w:rPr>
          <w:rFonts w:ascii="Calibri" w:hAnsi="Calibri" w:cs="Calibri"/>
          <w:b w:val="0"/>
          <w:sz w:val="22"/>
          <w:szCs w:val="22"/>
        </w:rPr>
      </w:pPr>
    </w:p>
    <w:p w:rsidR="00580B02" w:rsidRPr="00E22B4B" w:rsidRDefault="00580B02"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 xml:space="preserve">Rozstrzygnięcie konkursu ofert ogłasza się w miejscu i terminie określonym w ogłoszeniu </w:t>
      </w:r>
      <w:r>
        <w:rPr>
          <w:rFonts w:ascii="Calibri" w:hAnsi="Calibri" w:cs="Calibri"/>
          <w:b w:val="0"/>
          <w:sz w:val="22"/>
          <w:szCs w:val="22"/>
        </w:rPr>
        <w:t xml:space="preserve">                        o</w:t>
      </w:r>
      <w:r w:rsidRPr="00E22B4B">
        <w:rPr>
          <w:rFonts w:ascii="Calibri" w:hAnsi="Calibri" w:cs="Calibri"/>
          <w:b w:val="0"/>
          <w:sz w:val="22"/>
          <w:szCs w:val="22"/>
        </w:rPr>
        <w:t xml:space="preserve"> konkursie ofert, podając nazwę oferenta oraz numer oferty, którą wybrano (tablica ogłoszeń </w:t>
      </w:r>
      <w:r>
        <w:rPr>
          <w:rFonts w:ascii="Calibri" w:hAnsi="Calibri" w:cs="Calibri"/>
          <w:b w:val="0"/>
          <w:sz w:val="22"/>
          <w:szCs w:val="22"/>
        </w:rPr>
        <w:t xml:space="preserve">                    </w:t>
      </w:r>
      <w:r w:rsidRPr="00E22B4B">
        <w:rPr>
          <w:rFonts w:ascii="Calibri" w:hAnsi="Calibri" w:cs="Calibri"/>
          <w:b w:val="0"/>
          <w:sz w:val="22"/>
          <w:szCs w:val="22"/>
        </w:rPr>
        <w:t>i strona internetowa).</w:t>
      </w:r>
    </w:p>
    <w:p w:rsidR="00580B02" w:rsidRPr="00E22B4B" w:rsidRDefault="00580B02" w:rsidP="00E22B4B">
      <w:pPr>
        <w:pStyle w:val="BodyText"/>
        <w:numPr>
          <w:ilvl w:val="0"/>
          <w:numId w:val="8"/>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Oferentowi wybranemu w wyniku postępo</w:t>
      </w:r>
      <w:r>
        <w:rPr>
          <w:rFonts w:ascii="Calibri" w:hAnsi="Calibri" w:cs="Calibri"/>
          <w:b w:val="0"/>
          <w:sz w:val="22"/>
          <w:szCs w:val="22"/>
        </w:rPr>
        <w:t>wania konkursowego Udzielający Z</w:t>
      </w:r>
      <w:r w:rsidRPr="00E22B4B">
        <w:rPr>
          <w:rFonts w:ascii="Calibri" w:hAnsi="Calibri" w:cs="Calibri"/>
          <w:b w:val="0"/>
          <w:sz w:val="22"/>
          <w:szCs w:val="22"/>
        </w:rPr>
        <w:t>amówienie wskazuje termin i miejsce zawarcia i podpisania umowy, wg wzoru stanowiącego Załącznik nr 2  do „Materiałów informacyjnych o przedmiocie konkursu…”.</w:t>
      </w:r>
    </w:p>
    <w:p w:rsidR="00580B02" w:rsidRPr="00E22B4B" w:rsidRDefault="00580B02" w:rsidP="00E22B4B">
      <w:pPr>
        <w:pStyle w:val="BodyText"/>
        <w:rPr>
          <w:rFonts w:ascii="Calibri" w:hAnsi="Calibri" w:cs="Calibri"/>
          <w:b w:val="0"/>
          <w:sz w:val="22"/>
          <w:szCs w:val="22"/>
        </w:rPr>
      </w:pPr>
    </w:p>
    <w:p w:rsidR="00580B02" w:rsidRPr="00E22B4B" w:rsidRDefault="00580B02" w:rsidP="00E22B4B">
      <w:pPr>
        <w:pStyle w:val="BodyText"/>
        <w:rPr>
          <w:rFonts w:ascii="Calibri" w:hAnsi="Calibri" w:cs="Calibri"/>
          <w:sz w:val="22"/>
          <w:szCs w:val="22"/>
        </w:rPr>
      </w:pPr>
      <w:r w:rsidRPr="00E22B4B">
        <w:rPr>
          <w:rFonts w:ascii="Calibri" w:hAnsi="Calibri" w:cs="Calibri"/>
          <w:sz w:val="22"/>
          <w:szCs w:val="22"/>
        </w:rPr>
        <w:t>VII. Postanowienia końcowe.</w:t>
      </w:r>
    </w:p>
    <w:p w:rsidR="00580B02" w:rsidRPr="00E22B4B" w:rsidRDefault="00580B02" w:rsidP="00E22B4B">
      <w:pPr>
        <w:pStyle w:val="BodyText"/>
        <w:rPr>
          <w:rFonts w:ascii="Calibri" w:hAnsi="Calibri" w:cs="Calibri"/>
          <w:sz w:val="22"/>
          <w:szCs w:val="22"/>
        </w:rPr>
      </w:pPr>
    </w:p>
    <w:p w:rsidR="00580B02" w:rsidRPr="00E22B4B" w:rsidRDefault="00580B02" w:rsidP="00E22B4B">
      <w:pPr>
        <w:pStyle w:val="BodyText"/>
        <w:rPr>
          <w:rFonts w:ascii="Calibri" w:hAnsi="Calibri" w:cs="Calibri"/>
          <w:b w:val="0"/>
          <w:sz w:val="22"/>
          <w:szCs w:val="22"/>
        </w:rPr>
      </w:pPr>
      <w:r w:rsidRPr="00E22B4B">
        <w:rPr>
          <w:rFonts w:ascii="Calibri" w:hAnsi="Calibri" w:cs="Calibri"/>
          <w:b w:val="0"/>
          <w:sz w:val="22"/>
          <w:szCs w:val="22"/>
        </w:rPr>
        <w:t xml:space="preserve">Dokumenty dotyczące postępowania konkursowego (oferty, protokoły) przechowywane będą </w:t>
      </w:r>
      <w:r>
        <w:rPr>
          <w:rFonts w:ascii="Calibri" w:hAnsi="Calibri" w:cs="Calibri"/>
          <w:b w:val="0"/>
          <w:sz w:val="22"/>
          <w:szCs w:val="22"/>
        </w:rPr>
        <w:t xml:space="preserve">                      w siedzibie Udzielającego Z</w:t>
      </w:r>
      <w:r w:rsidRPr="00E22B4B">
        <w:rPr>
          <w:rFonts w:ascii="Calibri" w:hAnsi="Calibri" w:cs="Calibri"/>
          <w:b w:val="0"/>
          <w:sz w:val="22"/>
          <w:szCs w:val="22"/>
        </w:rPr>
        <w:t>amówienia.</w:t>
      </w:r>
    </w:p>
    <w:p w:rsidR="00580B02" w:rsidRPr="00E22B4B" w:rsidRDefault="00580B02" w:rsidP="00E22B4B">
      <w:pPr>
        <w:pStyle w:val="BodyText"/>
        <w:rPr>
          <w:rFonts w:ascii="Calibri" w:hAnsi="Calibri" w:cs="Calibri"/>
          <w:b w:val="0"/>
          <w:sz w:val="22"/>
          <w:szCs w:val="22"/>
        </w:rPr>
      </w:pPr>
    </w:p>
    <w:p w:rsidR="00580B02" w:rsidRPr="00E22B4B" w:rsidRDefault="00580B02" w:rsidP="00E22B4B">
      <w:pPr>
        <w:pStyle w:val="BodyText"/>
        <w:rPr>
          <w:rFonts w:ascii="Calibri" w:hAnsi="Calibri" w:cs="Calibri"/>
          <w:b w:val="0"/>
          <w:sz w:val="22"/>
          <w:szCs w:val="22"/>
        </w:rPr>
      </w:pPr>
    </w:p>
    <w:p w:rsidR="00580B02" w:rsidRPr="00E22B4B" w:rsidRDefault="00580B02" w:rsidP="00E22B4B">
      <w:pPr>
        <w:pStyle w:val="BodyText"/>
        <w:rPr>
          <w:rFonts w:ascii="Calibri" w:hAnsi="Calibri" w:cs="Calibri"/>
          <w:b w:val="0"/>
          <w:sz w:val="22"/>
          <w:szCs w:val="22"/>
        </w:rPr>
      </w:pPr>
      <w:r w:rsidRPr="00E22B4B">
        <w:rPr>
          <w:rFonts w:ascii="Calibri" w:hAnsi="Calibri" w:cs="Calibri"/>
          <w:b w:val="0"/>
          <w:sz w:val="22"/>
          <w:szCs w:val="22"/>
        </w:rPr>
        <w:t>Załączniki:</w:t>
      </w:r>
    </w:p>
    <w:p w:rsidR="00580B02" w:rsidRPr="00E22B4B" w:rsidRDefault="00580B02"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1 - Formularz ofertowy.</w:t>
      </w:r>
    </w:p>
    <w:p w:rsidR="00580B02" w:rsidRDefault="00580B02" w:rsidP="00E22B4B">
      <w:pPr>
        <w:pStyle w:val="BodyText"/>
        <w:numPr>
          <w:ilvl w:val="0"/>
          <w:numId w:val="1"/>
        </w:numPr>
        <w:rPr>
          <w:rFonts w:ascii="Calibri" w:hAnsi="Calibri" w:cs="Calibri"/>
          <w:b w:val="0"/>
          <w:sz w:val="22"/>
          <w:szCs w:val="22"/>
        </w:rPr>
      </w:pPr>
      <w:r w:rsidRPr="00E22B4B">
        <w:rPr>
          <w:rFonts w:ascii="Calibri" w:hAnsi="Calibri" w:cs="Calibri"/>
          <w:b w:val="0"/>
          <w:sz w:val="22"/>
          <w:szCs w:val="22"/>
        </w:rPr>
        <w:t>Załącznik nr 2 - Projekt umowy.</w:t>
      </w:r>
    </w:p>
    <w:p w:rsidR="00580B02" w:rsidRPr="00E22B4B" w:rsidRDefault="00580B02" w:rsidP="00E22B4B">
      <w:pPr>
        <w:pStyle w:val="BodyText"/>
        <w:numPr>
          <w:ilvl w:val="0"/>
          <w:numId w:val="1"/>
        </w:numPr>
        <w:rPr>
          <w:rFonts w:ascii="Calibri" w:hAnsi="Calibri" w:cs="Calibri"/>
          <w:b w:val="0"/>
          <w:sz w:val="22"/>
          <w:szCs w:val="22"/>
        </w:rPr>
      </w:pPr>
      <w:r>
        <w:rPr>
          <w:rFonts w:ascii="Calibri" w:hAnsi="Calibri" w:cs="Calibri"/>
          <w:b w:val="0"/>
          <w:sz w:val="22"/>
          <w:szCs w:val="22"/>
        </w:rPr>
        <w:t>Załącznik nr 3 – Regulamin konkursu</w:t>
      </w:r>
    </w:p>
    <w:p w:rsidR="00580B02" w:rsidRPr="00E22B4B" w:rsidRDefault="00580B02" w:rsidP="00E22B4B">
      <w:pPr>
        <w:pStyle w:val="BodyText"/>
        <w:spacing w:line="360" w:lineRule="auto"/>
        <w:rPr>
          <w:rFonts w:ascii="Calibri" w:hAnsi="Calibri" w:cs="Calibri"/>
          <w:sz w:val="22"/>
          <w:szCs w:val="22"/>
        </w:rPr>
      </w:pPr>
    </w:p>
    <w:p w:rsidR="00580B02" w:rsidRPr="00E22B4B" w:rsidRDefault="00580B02" w:rsidP="00095D10">
      <w:pPr>
        <w:rPr>
          <w:rFonts w:ascii="Calibri" w:hAnsi="Calibri" w:cs="Calibri"/>
          <w:sz w:val="22"/>
          <w:szCs w:val="22"/>
        </w:rPr>
      </w:pPr>
    </w:p>
    <w:p w:rsidR="00580B02" w:rsidRPr="00E22B4B" w:rsidRDefault="00580B02">
      <w:pPr>
        <w:rPr>
          <w:rFonts w:ascii="Calibri" w:hAnsi="Calibri" w:cs="Calibri"/>
          <w:sz w:val="22"/>
          <w:szCs w:val="22"/>
        </w:rPr>
      </w:pPr>
    </w:p>
    <w:sectPr w:rsidR="00580B02" w:rsidRPr="00E22B4B"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02" w:rsidRDefault="00580B02" w:rsidP="008111E6">
      <w:r>
        <w:separator/>
      </w:r>
    </w:p>
  </w:endnote>
  <w:endnote w:type="continuationSeparator" w:id="0">
    <w:p w:rsidR="00580B02" w:rsidRDefault="00580B02"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02" w:rsidRDefault="00580B0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02" w:rsidRDefault="00580B02" w:rsidP="008111E6">
      <w:r>
        <w:separator/>
      </w:r>
    </w:p>
  </w:footnote>
  <w:footnote w:type="continuationSeparator" w:id="0">
    <w:p w:rsidR="00580B02" w:rsidRDefault="00580B02"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02" w:rsidRPr="008111E6" w:rsidRDefault="00580B02"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579F40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9">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11"/>
  </w:num>
  <w:num w:numId="4">
    <w:abstractNumId w:val="2"/>
  </w:num>
  <w:num w:numId="5">
    <w:abstractNumId w:val="1"/>
  </w:num>
  <w:num w:numId="6">
    <w:abstractNumId w:val="10"/>
  </w:num>
  <w:num w:numId="7">
    <w:abstractNumId w:val="7"/>
  </w:num>
  <w:num w:numId="8">
    <w:abstractNumId w:val="5"/>
  </w:num>
  <w:num w:numId="9">
    <w:abstractNumId w:val="3"/>
  </w:num>
  <w:num w:numId="10">
    <w:abstractNumId w:val="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111C0"/>
    <w:rsid w:val="000231EC"/>
    <w:rsid w:val="00023C82"/>
    <w:rsid w:val="00077A73"/>
    <w:rsid w:val="00080DBF"/>
    <w:rsid w:val="00095D10"/>
    <w:rsid w:val="000A0651"/>
    <w:rsid w:val="000A23C0"/>
    <w:rsid w:val="000A25EF"/>
    <w:rsid w:val="000A7354"/>
    <w:rsid w:val="001371AC"/>
    <w:rsid w:val="001401B5"/>
    <w:rsid w:val="00193812"/>
    <w:rsid w:val="00196368"/>
    <w:rsid w:val="001C7AB8"/>
    <w:rsid w:val="00200608"/>
    <w:rsid w:val="002067B3"/>
    <w:rsid w:val="00221FFA"/>
    <w:rsid w:val="00241D0A"/>
    <w:rsid w:val="00252F73"/>
    <w:rsid w:val="002C3939"/>
    <w:rsid w:val="0035287B"/>
    <w:rsid w:val="00361306"/>
    <w:rsid w:val="0038532A"/>
    <w:rsid w:val="003A364E"/>
    <w:rsid w:val="003F2183"/>
    <w:rsid w:val="00417AD6"/>
    <w:rsid w:val="00425966"/>
    <w:rsid w:val="00432991"/>
    <w:rsid w:val="0046631C"/>
    <w:rsid w:val="00476E91"/>
    <w:rsid w:val="004B77EB"/>
    <w:rsid w:val="004C6D15"/>
    <w:rsid w:val="004C6DDC"/>
    <w:rsid w:val="004D06CD"/>
    <w:rsid w:val="004E7DBC"/>
    <w:rsid w:val="00514869"/>
    <w:rsid w:val="00521E8F"/>
    <w:rsid w:val="00543A44"/>
    <w:rsid w:val="00560CEB"/>
    <w:rsid w:val="00564CEB"/>
    <w:rsid w:val="005759CF"/>
    <w:rsid w:val="00580B02"/>
    <w:rsid w:val="005B2DAF"/>
    <w:rsid w:val="005B68A4"/>
    <w:rsid w:val="005C35B2"/>
    <w:rsid w:val="005D552C"/>
    <w:rsid w:val="005E5C90"/>
    <w:rsid w:val="005E7B31"/>
    <w:rsid w:val="005F2C85"/>
    <w:rsid w:val="005F5C2A"/>
    <w:rsid w:val="006006E4"/>
    <w:rsid w:val="00617AE5"/>
    <w:rsid w:val="0064525B"/>
    <w:rsid w:val="00657C11"/>
    <w:rsid w:val="00687553"/>
    <w:rsid w:val="006D4544"/>
    <w:rsid w:val="00713852"/>
    <w:rsid w:val="007152EC"/>
    <w:rsid w:val="00750D2A"/>
    <w:rsid w:val="00757F53"/>
    <w:rsid w:val="0078247B"/>
    <w:rsid w:val="007B58A7"/>
    <w:rsid w:val="007E515F"/>
    <w:rsid w:val="007E5BC4"/>
    <w:rsid w:val="008111E6"/>
    <w:rsid w:val="00823D16"/>
    <w:rsid w:val="00830E71"/>
    <w:rsid w:val="00847A62"/>
    <w:rsid w:val="008644EF"/>
    <w:rsid w:val="008855C5"/>
    <w:rsid w:val="008D5847"/>
    <w:rsid w:val="008F4234"/>
    <w:rsid w:val="008F5443"/>
    <w:rsid w:val="00905D7E"/>
    <w:rsid w:val="00971982"/>
    <w:rsid w:val="00977E11"/>
    <w:rsid w:val="00987122"/>
    <w:rsid w:val="009F002D"/>
    <w:rsid w:val="00A111B4"/>
    <w:rsid w:val="00A142BB"/>
    <w:rsid w:val="00A37EE3"/>
    <w:rsid w:val="00A5251B"/>
    <w:rsid w:val="00A90AC9"/>
    <w:rsid w:val="00A96622"/>
    <w:rsid w:val="00AA7A65"/>
    <w:rsid w:val="00AE61CA"/>
    <w:rsid w:val="00B049F5"/>
    <w:rsid w:val="00B52BF3"/>
    <w:rsid w:val="00B567BA"/>
    <w:rsid w:val="00B7080C"/>
    <w:rsid w:val="00B733D4"/>
    <w:rsid w:val="00BA49BA"/>
    <w:rsid w:val="00BB3638"/>
    <w:rsid w:val="00C460B6"/>
    <w:rsid w:val="00C52231"/>
    <w:rsid w:val="00C80590"/>
    <w:rsid w:val="00C84F50"/>
    <w:rsid w:val="00C96ED8"/>
    <w:rsid w:val="00CA7A11"/>
    <w:rsid w:val="00CC21DD"/>
    <w:rsid w:val="00CD433A"/>
    <w:rsid w:val="00CE518F"/>
    <w:rsid w:val="00CF69E3"/>
    <w:rsid w:val="00D02972"/>
    <w:rsid w:val="00D10460"/>
    <w:rsid w:val="00D634D5"/>
    <w:rsid w:val="00D67D29"/>
    <w:rsid w:val="00D76F7B"/>
    <w:rsid w:val="00DB6AD6"/>
    <w:rsid w:val="00DD22DC"/>
    <w:rsid w:val="00DE1CC2"/>
    <w:rsid w:val="00E22B4B"/>
    <w:rsid w:val="00E27D9D"/>
    <w:rsid w:val="00E54680"/>
    <w:rsid w:val="00E65A46"/>
    <w:rsid w:val="00E662CB"/>
    <w:rsid w:val="00E73EE3"/>
    <w:rsid w:val="00EA742A"/>
    <w:rsid w:val="00EB5A6E"/>
    <w:rsid w:val="00EC1D2D"/>
    <w:rsid w:val="00ED607B"/>
    <w:rsid w:val="00EE48C6"/>
    <w:rsid w:val="00F24D89"/>
    <w:rsid w:val="00F5023B"/>
    <w:rsid w:val="00F92175"/>
    <w:rsid w:val="00FC5531"/>
    <w:rsid w:val="00FF71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0A7354"/>
    <w:rPr>
      <w:rFonts w:cs="Times New Roman"/>
      <w:sz w:val="16"/>
      <w:szCs w:val="16"/>
    </w:rPr>
  </w:style>
  <w:style w:type="paragraph" w:styleId="CommentText">
    <w:name w:val="annotation text"/>
    <w:basedOn w:val="Normal"/>
    <w:link w:val="CommentTextChar"/>
    <w:uiPriority w:val="99"/>
    <w:semiHidden/>
    <w:rsid w:val="000A7354"/>
    <w:rPr>
      <w:sz w:val="20"/>
      <w:szCs w:val="20"/>
    </w:rPr>
  </w:style>
  <w:style w:type="character" w:customStyle="1" w:styleId="CommentTextChar">
    <w:name w:val="Comment Text Char"/>
    <w:basedOn w:val="DefaultParagraphFont"/>
    <w:link w:val="CommentText"/>
    <w:uiPriority w:val="99"/>
    <w:semiHidden/>
    <w:locked/>
    <w:rsid w:val="000A735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A7354"/>
    <w:rPr>
      <w:b/>
      <w:bCs/>
    </w:rPr>
  </w:style>
  <w:style w:type="character" w:customStyle="1" w:styleId="CommentSubjectChar">
    <w:name w:val="Comment Subject Char"/>
    <w:basedOn w:val="CommentTextChar"/>
    <w:link w:val="CommentSubject"/>
    <w:uiPriority w:val="99"/>
    <w:semiHidden/>
    <w:locked/>
    <w:rsid w:val="000A73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6</Pages>
  <Words>2241</Words>
  <Characters>13446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15</cp:revision>
  <cp:lastPrinted>2016-12-20T09:21:00Z</cp:lastPrinted>
  <dcterms:created xsi:type="dcterms:W3CDTF">2017-07-03T06:56:00Z</dcterms:created>
  <dcterms:modified xsi:type="dcterms:W3CDTF">2017-08-10T11:37:00Z</dcterms:modified>
</cp:coreProperties>
</file>