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72" w:rsidRPr="00D11D99" w:rsidRDefault="00945772" w:rsidP="008E1E4C">
      <w:pPr>
        <w:pStyle w:val="Title"/>
        <w:jc w:val="left"/>
        <w:rPr>
          <w:rFonts w:ascii="Calibri" w:hAnsi="Calibri" w:cs="Calibri"/>
          <w:sz w:val="20"/>
          <w:szCs w:val="20"/>
        </w:rPr>
      </w:pPr>
    </w:p>
    <w:p w:rsidR="00945772" w:rsidRPr="00D11D99" w:rsidRDefault="00945772" w:rsidP="008E1E4C">
      <w:pPr>
        <w:pStyle w:val="Title"/>
        <w:jc w:val="left"/>
        <w:rPr>
          <w:rFonts w:ascii="Calibri" w:hAnsi="Calibri" w:cs="Calibri"/>
          <w:sz w:val="20"/>
          <w:szCs w:val="20"/>
        </w:rPr>
      </w:pPr>
    </w:p>
    <w:p w:rsidR="00945772" w:rsidRPr="00D11D99" w:rsidRDefault="00945772" w:rsidP="00D11D99">
      <w:pPr>
        <w:pStyle w:val="Heading1"/>
        <w:rPr>
          <w:rFonts w:ascii="Calibri" w:hAnsi="Calibri" w:cs="Calibri"/>
          <w:b w:val="0"/>
          <w:sz w:val="20"/>
          <w:szCs w:val="20"/>
        </w:rPr>
      </w:pPr>
      <w:r w:rsidRPr="00D11D99">
        <w:rPr>
          <w:rFonts w:ascii="Calibri" w:hAnsi="Calibri" w:cs="Calibri"/>
          <w:b w:val="0"/>
          <w:sz w:val="20"/>
          <w:szCs w:val="20"/>
        </w:rPr>
        <w:t>Załącznik nr 3</w:t>
      </w:r>
    </w:p>
    <w:p w:rsidR="00945772" w:rsidRPr="00D11D99" w:rsidRDefault="00945772" w:rsidP="00D11D99">
      <w:pPr>
        <w:pStyle w:val="Heading1"/>
        <w:rPr>
          <w:rFonts w:ascii="Calibri" w:hAnsi="Calibri" w:cs="Calibri"/>
          <w:b w:val="0"/>
          <w:sz w:val="20"/>
          <w:szCs w:val="20"/>
        </w:rPr>
      </w:pPr>
      <w:r w:rsidRPr="00D11D99">
        <w:rPr>
          <w:rFonts w:ascii="Calibri" w:hAnsi="Calibri" w:cs="Calibri"/>
          <w:b w:val="0"/>
          <w:sz w:val="20"/>
          <w:szCs w:val="20"/>
        </w:rPr>
        <w:t>do „Materiałów informacyjnych o przedmiocie konkursu ofert na lekarskie  świadczenia zdrowotne w zakresie rehabilitacji medycznej  w WSZ w Koninie”</w:t>
      </w:r>
    </w:p>
    <w:p w:rsidR="00945772" w:rsidRPr="00D11D99" w:rsidRDefault="00945772" w:rsidP="00D11D99">
      <w:pPr>
        <w:rPr>
          <w:rFonts w:ascii="Calibri" w:hAnsi="Calibri" w:cs="Calibri"/>
        </w:rPr>
      </w:pPr>
    </w:p>
    <w:p w:rsidR="00945772" w:rsidRPr="00D11D99" w:rsidRDefault="00945772" w:rsidP="00D11D99">
      <w:pPr>
        <w:pStyle w:val="Heading1"/>
        <w:rPr>
          <w:rFonts w:ascii="Calibri" w:hAnsi="Calibri" w:cs="Calibri"/>
          <w:sz w:val="20"/>
          <w:szCs w:val="20"/>
        </w:rPr>
      </w:pPr>
      <w:r w:rsidRPr="00D11D99">
        <w:rPr>
          <w:rFonts w:ascii="Calibri" w:hAnsi="Calibri" w:cs="Calibri"/>
          <w:sz w:val="20"/>
          <w:szCs w:val="20"/>
        </w:rPr>
        <w:t>REGULAMIN   KONKURSU</w:t>
      </w: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1</w:t>
      </w:r>
    </w:p>
    <w:p w:rsidR="00945772" w:rsidRPr="00D11D99" w:rsidRDefault="00945772" w:rsidP="00D11D99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11D99">
        <w:rPr>
          <w:rFonts w:ascii="Calibri" w:hAnsi="Calibri" w:cs="Calibri"/>
          <w:bCs/>
        </w:rPr>
        <w:t xml:space="preserve">Konkurs ofert będzie przeprowadzony na podstawie art. 26 i 27 ustawy z dnia 15 kwietnia 2011r. </w:t>
      </w:r>
      <w:r w:rsidRPr="00D11D99">
        <w:rPr>
          <w:rFonts w:ascii="Calibri" w:hAnsi="Calibri" w:cs="Calibri"/>
          <w:bCs/>
        </w:rPr>
        <w:br/>
        <w:t>o działalności leczniczej (t.j. Dz. U. z 2020 poz.295 z późn. zm.).</w:t>
      </w:r>
    </w:p>
    <w:p w:rsidR="00945772" w:rsidRPr="00D11D99" w:rsidRDefault="00945772" w:rsidP="00D11D99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11D99">
        <w:rPr>
          <w:rFonts w:ascii="Calibri" w:hAnsi="Calibri" w:cs="Calibri"/>
          <w:bCs/>
        </w:rPr>
        <w:t xml:space="preserve">Do konkursu ofert stosuje się odpowiednio art. 140, art. 141, art. 146 ust. 1, art. 147-150, art. 151 ust.1,2 </w:t>
      </w:r>
      <w:r w:rsidRPr="00D11D99">
        <w:rPr>
          <w:rFonts w:ascii="Calibri" w:hAnsi="Calibri" w:cs="Calibri"/>
          <w:bCs/>
        </w:rPr>
        <w:br/>
        <w:t xml:space="preserve">i 4-6, art. 152, art. 153 i art.154 ust.1 i 2 ustawy z dnia 27 sierpnia 2004 r. o świadczeniach opieki zdrowotnej finansowanych ze środków publicznych </w:t>
      </w:r>
      <w:r>
        <w:rPr>
          <w:rFonts w:ascii="Calibri" w:hAnsi="Calibri" w:cs="Calibri"/>
          <w:bCs/>
        </w:rPr>
        <w:t>(tekst jednolity Dz. U. z 2020 roku, poz. 1398 ze</w:t>
      </w:r>
      <w:r w:rsidRPr="00D11D99">
        <w:rPr>
          <w:rFonts w:ascii="Calibri" w:hAnsi="Calibri" w:cs="Calibri"/>
          <w:bCs/>
        </w:rPr>
        <w:t xml:space="preserve"> zm.) przy czym prawa i obowiązki Prezesa Funduszu i dyrektora oddziału Wojewódzkiego Funduszu wykonuje Dyrektor Wojewódzkiego Szpitala Zespolonego im. dr. Romana Ostrzyckiego w Koninie.</w:t>
      </w:r>
    </w:p>
    <w:p w:rsidR="00945772" w:rsidRPr="00D11D99" w:rsidRDefault="00945772" w:rsidP="00D11D99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11D99">
        <w:rPr>
          <w:rFonts w:ascii="Calibri" w:hAnsi="Calibri" w:cs="Calibri"/>
          <w:bCs/>
        </w:rPr>
        <w:t xml:space="preserve">W sprawach nie uregulowanych w niniejszym Regulaminie zastosowanie mają przepisy wskazane w pkt </w:t>
      </w:r>
      <w:r>
        <w:rPr>
          <w:rFonts w:ascii="Calibri" w:hAnsi="Calibri" w:cs="Calibri"/>
          <w:bCs/>
        </w:rPr>
        <w:t xml:space="preserve">1                i </w:t>
      </w:r>
      <w:r w:rsidRPr="00D11D99">
        <w:rPr>
          <w:rFonts w:ascii="Calibri" w:hAnsi="Calibri" w:cs="Calibri"/>
          <w:bCs/>
        </w:rPr>
        <w:t>2 powyżej.</w:t>
      </w:r>
    </w:p>
    <w:p w:rsidR="00945772" w:rsidRPr="00D11D99" w:rsidRDefault="00945772" w:rsidP="00D11D99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11D99">
        <w:rPr>
          <w:rFonts w:ascii="Calibri" w:hAnsi="Calibri" w:cs="Calibri"/>
        </w:rPr>
        <w:t>Przedmiotem konkursu ofert jest udzielenie zamówienia na świadczenia zdrowotne w Wojewódzkim Szpitalu Zespolonym im. dr. Romana Ostrzyckiego w Koninie w zakresie objętym ogłoszeniem  o konkursie.</w:t>
      </w:r>
    </w:p>
    <w:p w:rsidR="00945772" w:rsidRPr="00D11D99" w:rsidRDefault="00945772" w:rsidP="00D11D99">
      <w:pPr>
        <w:jc w:val="both"/>
        <w:rPr>
          <w:rFonts w:ascii="Calibri" w:hAnsi="Calibri" w:cs="Calibri"/>
          <w:bCs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2</w:t>
      </w:r>
    </w:p>
    <w:p w:rsidR="00945772" w:rsidRPr="00D11D99" w:rsidRDefault="00945772" w:rsidP="00D11D99">
      <w:pPr>
        <w:jc w:val="both"/>
        <w:rPr>
          <w:rFonts w:ascii="Calibri" w:hAnsi="Calibri" w:cs="Calibri"/>
          <w:bCs/>
        </w:rPr>
      </w:pPr>
      <w:r w:rsidRPr="00D11D99">
        <w:rPr>
          <w:rFonts w:ascii="Calibri" w:hAnsi="Calibri" w:cs="Calibri"/>
        </w:rPr>
        <w:t xml:space="preserve">Do konkursu ofert mogą przystąpić podmioty, o których mowa w art. 26 ust. 1 ustawy z dnia </w:t>
      </w:r>
      <w:r w:rsidRPr="00D11D99">
        <w:rPr>
          <w:rFonts w:ascii="Calibri" w:hAnsi="Calibri" w:cs="Calibri"/>
        </w:rPr>
        <w:br/>
        <w:t xml:space="preserve">15 kwietnia 2011 r. o działalności leczniczej </w:t>
      </w:r>
      <w:r w:rsidRPr="00D11D99">
        <w:rPr>
          <w:rFonts w:ascii="Calibri" w:hAnsi="Calibri" w:cs="Calibri"/>
          <w:bCs/>
        </w:rPr>
        <w:t>(t.j. Dz. U. z 2020 poz. 295 z późn. zm.).</w:t>
      </w: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3</w:t>
      </w:r>
    </w:p>
    <w:p w:rsidR="00945772" w:rsidRPr="00D11D99" w:rsidRDefault="00945772" w:rsidP="00D11D99">
      <w:pPr>
        <w:numPr>
          <w:ilvl w:val="0"/>
          <w:numId w:val="28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Ogłoszenie o konkursie zamieszcza się  na stronie internetowej Wojewódzkiego Szpitala Zespolonego </w:t>
      </w:r>
      <w:r w:rsidRPr="00D11D99">
        <w:rPr>
          <w:rFonts w:ascii="Calibri" w:hAnsi="Calibri" w:cs="Calibri"/>
        </w:rPr>
        <w:br/>
        <w:t>im. dr. Romana Ostrzyckiego w Koninie.</w:t>
      </w:r>
    </w:p>
    <w:p w:rsidR="00945772" w:rsidRPr="00D11D99" w:rsidRDefault="00945772" w:rsidP="00D11D99">
      <w:pPr>
        <w:numPr>
          <w:ilvl w:val="0"/>
          <w:numId w:val="28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Ogłoszenie powinno zawierać: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1) nazwę i adres siedziby zamawiającego,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2) określenie przedmiotu zamówienia,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3) wymagane kwalifikacje zawodowe,</w:t>
      </w:r>
    </w:p>
    <w:p w:rsidR="00945772" w:rsidRPr="00D11D99" w:rsidRDefault="00945772" w:rsidP="00D11D99">
      <w:pPr>
        <w:ind w:left="540" w:hanging="54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4) określenie  ilości szacunkowej liczby populacji osób ubezpieczonych i innych uprawnionych, dla których udzielane będą świadczenia opieki zdrowotnej będące przedmiotem niniejszego postępowania konkursowego,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5) terminy składania i otwarcia ofert.</w:t>
      </w:r>
    </w:p>
    <w:p w:rsidR="00945772" w:rsidRPr="00D11D99" w:rsidRDefault="00945772" w:rsidP="00D11D99">
      <w:pPr>
        <w:ind w:left="360" w:hanging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3.  Ogłoszenia o konkursie oraz przygotowania materiałów konkursowych dokonuje Wojewódzki    Szpital Zespolony im. dr. Romana Ostrzyckiego w Koninie.</w:t>
      </w: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4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Oferta powinna zawierać: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Oświadczenie oferenta o zapoznaniu się z dokumentacją konkursową.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Dane o oferencie:</w:t>
      </w:r>
    </w:p>
    <w:p w:rsidR="00945772" w:rsidRPr="00D11D99" w:rsidRDefault="00945772" w:rsidP="00D11D99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nazwę i siedzibę prowadzonej działalności gospodarczej oraz numer wpisu do rejestru działalności gospodarczych,</w:t>
      </w:r>
    </w:p>
    <w:p w:rsidR="00945772" w:rsidRPr="00D11D99" w:rsidRDefault="00945772" w:rsidP="00D11D99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imię i nazwisko, adres oraz numer wpisu do właściwego rejestru i oznaczenie organu dokonującego wpisu – w odniesieniu do osób, o których mowa w art.  4 ust 1 pkt 1, art. 5 ust. 1 i art. 18 ust. 1, 2, 4 i 5 ustawy </w:t>
      </w:r>
      <w:r w:rsidRPr="00D11D99">
        <w:rPr>
          <w:rFonts w:ascii="Calibri" w:hAnsi="Calibri" w:cs="Calibri"/>
        </w:rPr>
        <w:br/>
        <w:t>z dnia 15.04.2011r. o działalności leczniczej,</w:t>
      </w:r>
    </w:p>
    <w:p w:rsidR="00945772" w:rsidRPr="00D11D99" w:rsidRDefault="00945772" w:rsidP="00D11D99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warunek uzyskania wpisu do rejestru uważa się za zachowany, jeżeli oferent przedstawi potwierdzenie przez właściwą izbę lekarską złożenia wniosku o wydanie zezwolenia na  wykonywanie praktyki lekarskiej.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Numer Regon.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Numer NIP.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Dokumenty potwierdzające kwalifikacje zawodowe, w tym posiadanie  specjalizacji w zakresie udzielanych świadczeń.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Numer prawa wykonywania zawodu.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Dokumenty potwierdzające doświadczenie zawodowe oraz  staż pracy.</w:t>
      </w:r>
    </w:p>
    <w:p w:rsidR="00945772" w:rsidRPr="00D11D99" w:rsidRDefault="00945772" w:rsidP="00D11D99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Proponowana cena  za  godzinę udzielania świadczeń zdrowotnych</w:t>
      </w:r>
      <w:r>
        <w:rPr>
          <w:rFonts w:ascii="Calibri" w:hAnsi="Calibri" w:cs="Calibri"/>
        </w:rPr>
        <w:t xml:space="preserve"> objętych przedmiotem konkursu</w:t>
      </w:r>
      <w:r w:rsidRPr="00D11D99">
        <w:rPr>
          <w:rFonts w:ascii="Calibri" w:hAnsi="Calibri" w:cs="Calibri"/>
        </w:rPr>
        <w:t>.</w:t>
      </w:r>
    </w:p>
    <w:p w:rsidR="00945772" w:rsidRDefault="00945772" w:rsidP="002A2D97">
      <w:pPr>
        <w:jc w:val="both"/>
        <w:rPr>
          <w:rFonts w:ascii="Calibri" w:hAnsi="Calibri" w:cs="Calibri"/>
        </w:rPr>
      </w:pPr>
    </w:p>
    <w:p w:rsidR="00945772" w:rsidRDefault="00945772" w:rsidP="00D11D99">
      <w:pPr>
        <w:jc w:val="both"/>
        <w:rPr>
          <w:rFonts w:ascii="Calibri" w:hAnsi="Calibri" w:cs="Calibri"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5</w:t>
      </w:r>
    </w:p>
    <w:p w:rsidR="00945772" w:rsidRPr="00D11D99" w:rsidRDefault="00945772" w:rsidP="00D11D99">
      <w:pPr>
        <w:pStyle w:val="Heading1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D11D99">
        <w:rPr>
          <w:rFonts w:ascii="Calibri" w:hAnsi="Calibri" w:cs="Calibri"/>
          <w:b w:val="0"/>
          <w:sz w:val="20"/>
          <w:szCs w:val="20"/>
        </w:rPr>
        <w:t>Ofertę z wymaganymi załącznikami określonymi w „Materiałach informacyjnych o przedmiocie konkursu ofert…” należy umieścić w zamkniętej kopercie opatrzonej napisem „Konkurs ofert – lekarskie  świadczenia zdrowotne w zakresie rehabilitacji medycznej – projekt unijny”.</w:t>
      </w:r>
    </w:p>
    <w:p w:rsidR="00945772" w:rsidRPr="00D11D99" w:rsidRDefault="00945772" w:rsidP="00D11D99">
      <w:pPr>
        <w:tabs>
          <w:tab w:val="left" w:pos="360"/>
        </w:tabs>
        <w:jc w:val="both"/>
        <w:rPr>
          <w:rFonts w:ascii="Calibri" w:hAnsi="Calibri" w:cs="Calibri"/>
          <w:bCs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</w:rPr>
      </w:pPr>
      <w:r w:rsidRPr="00D11D99">
        <w:rPr>
          <w:rFonts w:ascii="Calibri" w:hAnsi="Calibri" w:cs="Calibri"/>
          <w:b/>
        </w:rPr>
        <w:t>§ 6</w:t>
      </w:r>
    </w:p>
    <w:p w:rsidR="00945772" w:rsidRPr="00D11D99" w:rsidRDefault="00945772" w:rsidP="00D11D99">
      <w:pPr>
        <w:numPr>
          <w:ilvl w:val="0"/>
          <w:numId w:val="31"/>
        </w:numPr>
        <w:tabs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W celu przeprowadzenia konkursu ofert Dyrektor Wojewódzkiego Szpitala Zespolonego </w:t>
      </w:r>
      <w:r w:rsidRPr="00D11D99">
        <w:rPr>
          <w:rFonts w:ascii="Calibri" w:hAnsi="Calibri" w:cs="Calibri"/>
        </w:rPr>
        <w:br/>
        <w:t>im. dr. Romana Ostrzyckiego w Koninie powołuje komisję konkursową  w składzi</w:t>
      </w:r>
      <w:r>
        <w:rPr>
          <w:rFonts w:ascii="Calibri" w:hAnsi="Calibri" w:cs="Calibri"/>
        </w:rPr>
        <w:t xml:space="preserve">e co najmniej  </w:t>
      </w:r>
      <w:r w:rsidRPr="00D11D99">
        <w:rPr>
          <w:rFonts w:ascii="Calibri" w:hAnsi="Calibri" w:cs="Calibri"/>
        </w:rPr>
        <w:t xml:space="preserve">3 członków </w:t>
      </w:r>
      <w:r>
        <w:rPr>
          <w:rFonts w:ascii="Calibri" w:hAnsi="Calibri" w:cs="Calibri"/>
        </w:rPr>
        <w:br/>
      </w:r>
      <w:r w:rsidRPr="00D11D99">
        <w:rPr>
          <w:rFonts w:ascii="Calibri" w:hAnsi="Calibri" w:cs="Calibri"/>
        </w:rPr>
        <w:t>i wyznacza spośród nich przewodniczącego i protokolanta.</w:t>
      </w:r>
    </w:p>
    <w:p w:rsidR="00945772" w:rsidRPr="00D11D99" w:rsidRDefault="00945772" w:rsidP="00D11D99">
      <w:pPr>
        <w:numPr>
          <w:ilvl w:val="0"/>
          <w:numId w:val="31"/>
        </w:numPr>
        <w:tabs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>Członkiem  komisji konkursowej nie może być osoba która:</w:t>
      </w:r>
    </w:p>
    <w:p w:rsidR="00945772" w:rsidRPr="00D11D99" w:rsidRDefault="00945772" w:rsidP="00D11D99">
      <w:pPr>
        <w:spacing w:line="240" w:lineRule="atLeast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1)  jest świadczeniodawcą  ubiegającym się o zawarcie umowy,</w:t>
      </w:r>
    </w:p>
    <w:p w:rsidR="00945772" w:rsidRPr="00D11D99" w:rsidRDefault="00945772" w:rsidP="00D11D99">
      <w:pPr>
        <w:spacing w:line="240" w:lineRule="atLeast"/>
        <w:ind w:left="540" w:hanging="540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2)  pozostaje  w związku małżeńskim w stosunku pokrewieństwa lub powinowactwa w linii prostej    pokrewieństwa lub powinowactwa lub w linii bocznej do drugiego  stopnia lub związana </w:t>
      </w:r>
      <w:r w:rsidRPr="00D11D99">
        <w:rPr>
          <w:rFonts w:ascii="Calibri" w:hAnsi="Calibri" w:cs="Calibri"/>
        </w:rPr>
        <w:br/>
        <w:t>z tytułu przysposobienia, opieki lub kurateli z oferentem jego zastępcą prawnym lub członkami organów zarządzających lub organów nadzorczych oferenta ubiegających się o udzielanie świadczeń będących przedmiotem niniejszego konkursu,</w:t>
      </w:r>
    </w:p>
    <w:p w:rsidR="00945772" w:rsidRPr="00D11D99" w:rsidRDefault="00945772" w:rsidP="00D11D99">
      <w:pPr>
        <w:numPr>
          <w:ilvl w:val="0"/>
          <w:numId w:val="32"/>
        </w:numPr>
        <w:spacing w:line="240" w:lineRule="atLeast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pozostawała w stosunku pracy lub zlecenia z oferentem lub była członkami organów zarządzających lub organów nadzorczych oferentów ubiegających się o udzielenie przedmiotowego świadczenia,  przed upływem 3 lat od dnia wszczęcia niniejszego postępowania konkursowego, </w:t>
      </w:r>
    </w:p>
    <w:p w:rsidR="00945772" w:rsidRPr="00D11D99" w:rsidRDefault="00945772" w:rsidP="00D11D99">
      <w:pPr>
        <w:numPr>
          <w:ilvl w:val="0"/>
          <w:numId w:val="32"/>
        </w:numPr>
        <w:spacing w:line="240" w:lineRule="atLeast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pozostaje z oferentem w takim stosunku prawnym lub faktycznym, że może to budzić uzasadnione wątpliwości co do bezstronności tych osób, </w:t>
      </w:r>
    </w:p>
    <w:p w:rsidR="00945772" w:rsidRPr="00D11D99" w:rsidRDefault="00945772" w:rsidP="00D11D99">
      <w:pPr>
        <w:numPr>
          <w:ilvl w:val="0"/>
          <w:numId w:val="32"/>
        </w:numPr>
        <w:spacing w:line="240" w:lineRule="atLeast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została prawomocnie skazana za przestępstwo popełnione w związku z postępowaniem </w:t>
      </w:r>
      <w:r w:rsidRPr="00D11D99">
        <w:rPr>
          <w:rFonts w:ascii="Calibri" w:hAnsi="Calibri" w:cs="Calibri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945772" w:rsidRPr="00D11D99" w:rsidRDefault="00945772" w:rsidP="00D11D99">
      <w:pPr>
        <w:numPr>
          <w:ilvl w:val="0"/>
          <w:numId w:val="31"/>
        </w:numPr>
        <w:tabs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Członkowie komisji konkursowej  po otwarciu ofert składają , pod rygorem odpowiedzialności karnej </w:t>
      </w:r>
      <w:r>
        <w:rPr>
          <w:rFonts w:ascii="Calibri" w:hAnsi="Calibri" w:cs="Calibri"/>
        </w:rPr>
        <w:br/>
      </w:r>
      <w:r w:rsidRPr="00D11D99">
        <w:rPr>
          <w:rFonts w:ascii="Calibri" w:hAnsi="Calibri" w:cs="Calibri"/>
        </w:rPr>
        <w:t>za składanie fałszywych zeznań, oświadczenie, że nie zachodzą wobec nich przesłanki  określone w ust. 2.</w:t>
      </w:r>
    </w:p>
    <w:p w:rsidR="00945772" w:rsidRPr="00D11D99" w:rsidRDefault="00945772" w:rsidP="00D11D99">
      <w:pPr>
        <w:numPr>
          <w:ilvl w:val="0"/>
          <w:numId w:val="31"/>
        </w:numPr>
        <w:tabs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</w:rPr>
      </w:pPr>
      <w:r w:rsidRPr="00D11D99">
        <w:rPr>
          <w:rFonts w:ascii="Calibri" w:hAnsi="Calibri" w:cs="Calibri"/>
        </w:rPr>
        <w:t>Wyłączenia członka komisji konkursowej i powołania nowe</w:t>
      </w:r>
      <w:r>
        <w:rPr>
          <w:rFonts w:ascii="Calibri" w:hAnsi="Calibri" w:cs="Calibri"/>
        </w:rPr>
        <w:t>go członka komisji konkursowej</w:t>
      </w:r>
      <w:r w:rsidRPr="00D11D99">
        <w:rPr>
          <w:rFonts w:ascii="Calibri" w:hAnsi="Calibri" w:cs="Calibri"/>
        </w:rPr>
        <w:t xml:space="preserve"> w przypadku zaistnienia w/w okoliczności, dokonuje Dyrektor Wojewódzkiego Szpitala Zespolonego im. dr. Romana Ostrzyckiego w Koninie  z urzędu lub na wniosek Przewodniczącego Komisji Konkursowej, albo świadczeniodawcy ubiegającego się o zawarcie  umowy.</w:t>
      </w:r>
    </w:p>
    <w:p w:rsidR="00945772" w:rsidRPr="00D11D99" w:rsidRDefault="00945772" w:rsidP="00D11D99">
      <w:pPr>
        <w:spacing w:line="240" w:lineRule="atLeast"/>
        <w:jc w:val="both"/>
        <w:textAlignment w:val="top"/>
        <w:rPr>
          <w:rFonts w:ascii="Calibri" w:hAnsi="Calibri" w:cs="Calibri"/>
        </w:rPr>
      </w:pPr>
    </w:p>
    <w:p w:rsidR="00945772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7</w:t>
      </w:r>
    </w:p>
    <w:p w:rsidR="00945772" w:rsidRDefault="00945772" w:rsidP="00D11D99">
      <w:pPr>
        <w:rPr>
          <w:rFonts w:ascii="Calibri" w:hAnsi="Calibri" w:cs="Calibri"/>
          <w:b/>
        </w:rPr>
      </w:pPr>
    </w:p>
    <w:p w:rsidR="00945772" w:rsidRPr="00D11D99" w:rsidRDefault="00945772" w:rsidP="00D11D99">
      <w:pPr>
        <w:numPr>
          <w:ilvl w:val="0"/>
          <w:numId w:val="41"/>
        </w:numPr>
        <w:tabs>
          <w:tab w:val="clear" w:pos="720"/>
        </w:tabs>
        <w:ind w:left="360"/>
        <w:rPr>
          <w:rFonts w:ascii="Calibri" w:hAnsi="Calibri" w:cs="Calibri"/>
          <w:b/>
        </w:rPr>
      </w:pPr>
      <w:r w:rsidRPr="00D11D99">
        <w:rPr>
          <w:rFonts w:ascii="Calibri" w:hAnsi="Calibri" w:cs="Calibri"/>
        </w:rPr>
        <w:t>Udzielający Zamówienia określa: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1) przedmiot postępowania w sprawie zawarcia umowy o udzielanie świadczeń opieki zdrowotnej,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2) szczegółowe warunki umów o udzielanie świadczeń opieki zdrowotnej,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3) kryteria oceny ofert,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4) warunki wymagane od oferentów.</w:t>
      </w:r>
    </w:p>
    <w:p w:rsidR="00945772" w:rsidRPr="00D11D99" w:rsidRDefault="00945772" w:rsidP="00D11D99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Kryteria oceny ofert i warunki wymagane od oferentów są jawne i nie podlegają zmianie w toku postępowania.</w:t>
      </w: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8</w:t>
      </w:r>
    </w:p>
    <w:p w:rsidR="00945772" w:rsidRDefault="00945772" w:rsidP="00D11D99">
      <w:pPr>
        <w:jc w:val="both"/>
        <w:rPr>
          <w:rFonts w:ascii="Calibri" w:hAnsi="Calibri" w:cs="Calibri"/>
        </w:rPr>
      </w:pPr>
    </w:p>
    <w:p w:rsidR="00945772" w:rsidRPr="00D11D99" w:rsidRDefault="00945772" w:rsidP="00D11D99">
      <w:pPr>
        <w:numPr>
          <w:ilvl w:val="1"/>
          <w:numId w:val="32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  <w:b/>
        </w:rPr>
      </w:pPr>
      <w:r w:rsidRPr="00D11D99">
        <w:rPr>
          <w:rFonts w:ascii="Calibri" w:hAnsi="Calibri" w:cs="Calibri"/>
        </w:rPr>
        <w:t>Konkurs ofert rozpoczyna się w miejscu i w terminie wskazanym w ogłoszeniu i trwa do czasu rozstrzygnięcia.</w:t>
      </w:r>
    </w:p>
    <w:p w:rsidR="00945772" w:rsidRDefault="00945772" w:rsidP="00D11D99">
      <w:pPr>
        <w:numPr>
          <w:ilvl w:val="1"/>
          <w:numId w:val="32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  <w:b/>
        </w:rPr>
      </w:pPr>
      <w:r w:rsidRPr="00D11D99">
        <w:rPr>
          <w:rFonts w:ascii="Calibri" w:hAnsi="Calibri" w:cs="Calibri"/>
        </w:rPr>
        <w:t>Konkurs ofert składa się z części jawnej i niejawnej.</w:t>
      </w:r>
    </w:p>
    <w:p w:rsidR="00945772" w:rsidRPr="00D11D99" w:rsidRDefault="00945772" w:rsidP="00D11D99">
      <w:pPr>
        <w:numPr>
          <w:ilvl w:val="1"/>
          <w:numId w:val="32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  <w:b/>
        </w:rPr>
      </w:pPr>
      <w:r w:rsidRPr="00D11D99">
        <w:rPr>
          <w:rFonts w:ascii="Calibri" w:hAnsi="Calibri" w:cs="Calibri"/>
        </w:rPr>
        <w:t xml:space="preserve">W części jawnej konkursu ofert komisja konkursowa w obecności oferentów:     </w:t>
      </w:r>
    </w:p>
    <w:p w:rsidR="00945772" w:rsidRPr="00D11D99" w:rsidRDefault="00945772" w:rsidP="00D11D99">
      <w:pPr>
        <w:numPr>
          <w:ilvl w:val="0"/>
          <w:numId w:val="34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stwierdza prawidłowość ogłoszenia konkursu oraz liczbę złożonych ofert,</w:t>
      </w:r>
    </w:p>
    <w:p w:rsidR="00945772" w:rsidRPr="00D11D99" w:rsidRDefault="00945772" w:rsidP="00D11D99">
      <w:pPr>
        <w:numPr>
          <w:ilvl w:val="0"/>
          <w:numId w:val="34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otwiera koperty z ofertami i ustala , które z ofert spełniają warunki konkursu,</w:t>
      </w:r>
    </w:p>
    <w:p w:rsidR="00945772" w:rsidRPr="00D11D99" w:rsidRDefault="00945772" w:rsidP="00D11D99">
      <w:pPr>
        <w:numPr>
          <w:ilvl w:val="0"/>
          <w:numId w:val="34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w przypadku, gdy oferent nie przedstawił wszystkich wymaganych dokumentów lub gdy oferta zawiera braki formalne, Komisja konkursowa wzywa oferenta do usunięcia tych braków </w:t>
      </w:r>
      <w:r>
        <w:rPr>
          <w:rFonts w:ascii="Calibri" w:hAnsi="Calibri" w:cs="Calibri"/>
        </w:rPr>
        <w:br/>
      </w:r>
      <w:r w:rsidRPr="00D11D99">
        <w:rPr>
          <w:rFonts w:ascii="Calibri" w:hAnsi="Calibri" w:cs="Calibri"/>
        </w:rPr>
        <w:t xml:space="preserve">w wyznaczonym terminie pod rygorem odrzucenia oferty. Wezwanie do usunięcia braków komisja może wystosować drogą poczty elektronicznej na adres e-mail podany przez oferenta w ofercie lub drogą poczty tradycyjnej. Wezwanie może zostać także przekazane telefonicznie lub osobiście, </w:t>
      </w:r>
      <w:r>
        <w:rPr>
          <w:rFonts w:ascii="Calibri" w:hAnsi="Calibri" w:cs="Calibri"/>
        </w:rPr>
        <w:br/>
      </w:r>
      <w:r w:rsidRPr="00D11D99">
        <w:rPr>
          <w:rFonts w:ascii="Calibri" w:hAnsi="Calibri" w:cs="Calibri"/>
        </w:rPr>
        <w:t>za potwierdzeniem odbioru wezwania,</w:t>
      </w:r>
    </w:p>
    <w:p w:rsidR="00945772" w:rsidRPr="00D11D99" w:rsidRDefault="00945772" w:rsidP="00D11D99">
      <w:pPr>
        <w:numPr>
          <w:ilvl w:val="0"/>
          <w:numId w:val="34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przyjmuje do protokołu wyjaśnienia i oświadczenia zgłoszone przez oferentów,</w:t>
      </w:r>
    </w:p>
    <w:p w:rsidR="00945772" w:rsidRPr="00D11D99" w:rsidRDefault="00945772" w:rsidP="00D11D99">
      <w:pPr>
        <w:numPr>
          <w:ilvl w:val="0"/>
          <w:numId w:val="34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wzywa oferentów do złożenia pisemnych wyjaśnień.</w:t>
      </w:r>
    </w:p>
    <w:p w:rsidR="00945772" w:rsidRPr="00D11D99" w:rsidRDefault="00945772" w:rsidP="00D11D99">
      <w:pPr>
        <w:numPr>
          <w:ilvl w:val="1"/>
          <w:numId w:val="32"/>
        </w:numPr>
        <w:tabs>
          <w:tab w:val="clear" w:pos="1305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 części niejawnej konkursu ofert komisja:</w:t>
      </w:r>
    </w:p>
    <w:p w:rsidR="00945772" w:rsidRDefault="00945772" w:rsidP="00D11D99">
      <w:pPr>
        <w:numPr>
          <w:ilvl w:val="1"/>
          <w:numId w:val="41"/>
        </w:numPr>
        <w:tabs>
          <w:tab w:val="clear" w:pos="1440"/>
        </w:tabs>
        <w:ind w:left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odrzuca oferty na zasadach określonych w Regulaminie </w:t>
      </w:r>
      <w:r>
        <w:rPr>
          <w:rFonts w:ascii="Calibri" w:hAnsi="Calibri" w:cs="Calibri"/>
        </w:rPr>
        <w:t xml:space="preserve">Konkursu oraz w art. 149 ustawy </w:t>
      </w:r>
      <w:r w:rsidRPr="00D11D99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br/>
      </w:r>
      <w:r w:rsidRPr="00D11D99">
        <w:rPr>
          <w:rFonts w:ascii="Calibri" w:hAnsi="Calibri" w:cs="Calibri"/>
        </w:rPr>
        <w:t xml:space="preserve">27 </w:t>
      </w:r>
      <w:r>
        <w:rPr>
          <w:rFonts w:ascii="Calibri" w:hAnsi="Calibri" w:cs="Calibri"/>
        </w:rPr>
        <w:t xml:space="preserve"> sierpnia 2004 r. </w:t>
      </w:r>
      <w:r w:rsidRPr="00D11D99">
        <w:rPr>
          <w:rFonts w:ascii="Calibri" w:hAnsi="Calibri" w:cs="Calibri"/>
        </w:rPr>
        <w:t>o świadczeniach opieki zdro</w:t>
      </w:r>
      <w:r>
        <w:rPr>
          <w:rFonts w:ascii="Calibri" w:hAnsi="Calibri" w:cs="Calibri"/>
        </w:rPr>
        <w:t>wotnej finansowanych ze środków</w:t>
      </w:r>
      <w:r w:rsidRPr="00D11D99">
        <w:rPr>
          <w:rFonts w:ascii="Calibri" w:hAnsi="Calibri" w:cs="Calibri"/>
        </w:rPr>
        <w:t xml:space="preserve"> publicznych (Dz.U.2018.1510 t.j. z późn. zm.) </w:t>
      </w:r>
    </w:p>
    <w:p w:rsidR="00945772" w:rsidRDefault="00945772" w:rsidP="00D11D99">
      <w:pPr>
        <w:numPr>
          <w:ilvl w:val="1"/>
          <w:numId w:val="41"/>
        </w:numPr>
        <w:tabs>
          <w:tab w:val="clear" w:pos="1440"/>
        </w:tabs>
        <w:ind w:left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ogłasza oferentom, które z ofert spełniają warunki konkursu, a które zostały odrzucone,</w:t>
      </w:r>
    </w:p>
    <w:p w:rsidR="00945772" w:rsidRPr="00D11D99" w:rsidRDefault="00945772" w:rsidP="00D11D99">
      <w:pPr>
        <w:numPr>
          <w:ilvl w:val="1"/>
          <w:numId w:val="41"/>
        </w:numPr>
        <w:tabs>
          <w:tab w:val="clear" w:pos="1440"/>
        </w:tabs>
        <w:ind w:left="72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wybiera najkorzystniejszą ofertę albo nie przyjmuje żadnej z ofert. </w:t>
      </w:r>
    </w:p>
    <w:p w:rsidR="00945772" w:rsidRPr="00D11D99" w:rsidRDefault="00945772" w:rsidP="00D11D99">
      <w:pPr>
        <w:pStyle w:val="BodyText"/>
        <w:numPr>
          <w:ilvl w:val="1"/>
          <w:numId w:val="32"/>
        </w:numPr>
        <w:tabs>
          <w:tab w:val="clear" w:pos="1305"/>
          <w:tab w:val="num" w:pos="360"/>
        </w:tabs>
        <w:ind w:hanging="1305"/>
        <w:rPr>
          <w:rFonts w:ascii="Calibri" w:hAnsi="Calibri" w:cs="Calibri"/>
          <w:sz w:val="20"/>
        </w:rPr>
      </w:pPr>
      <w:r w:rsidRPr="00D11D99">
        <w:rPr>
          <w:rFonts w:ascii="Calibri" w:hAnsi="Calibri" w:cs="Calibri"/>
          <w:b/>
          <w:sz w:val="20"/>
        </w:rPr>
        <w:t>Komisja konkursowa dokonuje wyboru najlepszej oferty lub najlepszych ofert wg poniższych kryteriów:</w:t>
      </w:r>
    </w:p>
    <w:p w:rsidR="00945772" w:rsidRPr="00D11D99" w:rsidRDefault="00945772" w:rsidP="00D11D99">
      <w:pPr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- </w:t>
      </w:r>
      <w:r w:rsidRPr="00D11D99">
        <w:rPr>
          <w:rFonts w:ascii="Calibri" w:hAnsi="Calibri" w:cs="Calibri"/>
          <w:b/>
        </w:rPr>
        <w:t xml:space="preserve">cena wykonania zamówienia </w:t>
      </w:r>
      <w:r w:rsidRPr="00D11D99">
        <w:rPr>
          <w:rFonts w:ascii="Calibri" w:hAnsi="Calibri" w:cs="Calibri"/>
        </w:rPr>
        <w:t>–  80%</w:t>
      </w:r>
    </w:p>
    <w:p w:rsidR="00945772" w:rsidRPr="00D11D99" w:rsidRDefault="00945772" w:rsidP="00D11D99">
      <w:pPr>
        <w:rPr>
          <w:rFonts w:ascii="Calibri" w:hAnsi="Calibri" w:cs="Calibri"/>
        </w:rPr>
      </w:pPr>
      <w:r w:rsidRPr="00D11D99">
        <w:rPr>
          <w:rFonts w:ascii="Calibri" w:hAnsi="Calibri" w:cs="Calibri"/>
          <w:b/>
        </w:rPr>
        <w:t>Sposób obliczania oceny oferty:</w:t>
      </w:r>
      <w:r w:rsidRPr="00D11D99">
        <w:rPr>
          <w:rFonts w:ascii="Calibri" w:hAnsi="Calibri" w:cs="Calibri"/>
          <w:b/>
        </w:rPr>
        <w:br/>
      </w:r>
      <w:r w:rsidRPr="00D11D99">
        <w:rPr>
          <w:rFonts w:ascii="Calibri" w:hAnsi="Calibri" w:cs="Calibri"/>
        </w:rPr>
        <w:t>(cena najniższa/cena oceniana) x 100 pkt. x 80%</w:t>
      </w:r>
      <w:r w:rsidRPr="00D11D99">
        <w:rPr>
          <w:rFonts w:ascii="Calibri" w:hAnsi="Calibri" w:cs="Calibri"/>
        </w:rPr>
        <w:br/>
        <w:t>W tym kryterium można uzyskać maksymalnie 80 punktów.</w:t>
      </w:r>
    </w:p>
    <w:p w:rsidR="00945772" w:rsidRPr="00D11D99" w:rsidRDefault="00945772" w:rsidP="00D11D99">
      <w:pPr>
        <w:rPr>
          <w:rFonts w:ascii="Calibri" w:hAnsi="Calibri" w:cs="Calibri"/>
        </w:rPr>
      </w:pPr>
      <w:r w:rsidRPr="00D11D99">
        <w:rPr>
          <w:rFonts w:ascii="Calibri" w:hAnsi="Calibri" w:cs="Calibri"/>
        </w:rPr>
        <w:t>gdzie: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Cena najniższa – najniższa cena brutto (wyliczona średnia cena wizyty nr 1, wi</w:t>
      </w:r>
      <w:r>
        <w:rPr>
          <w:rFonts w:ascii="Calibri" w:hAnsi="Calibri" w:cs="Calibri"/>
        </w:rPr>
        <w:t xml:space="preserve">zyty nr 2 i wizyty nr 3 spośród </w:t>
      </w:r>
      <w:r w:rsidRPr="00D11D99">
        <w:rPr>
          <w:rFonts w:ascii="Calibri" w:hAnsi="Calibri" w:cs="Calibri"/>
        </w:rPr>
        <w:t xml:space="preserve">ważnych ofert).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Cena oferty brutto musi być wyrażona z dokładnością do dwóch miejsc po p</w:t>
      </w:r>
      <w:r>
        <w:rPr>
          <w:rFonts w:ascii="Calibri" w:hAnsi="Calibri" w:cs="Calibri"/>
        </w:rPr>
        <w:t xml:space="preserve">rzecinku. Podana przez oferenta </w:t>
      </w:r>
      <w:r w:rsidRPr="00D11D99">
        <w:rPr>
          <w:rFonts w:ascii="Calibri" w:hAnsi="Calibri" w:cs="Calibri"/>
        </w:rPr>
        <w:t>cena brutto będzie stała tzn. nie ulegnie zmianie przez cały okres realizacji zamówienia.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- </w:t>
      </w:r>
      <w:r w:rsidRPr="00D11D99">
        <w:rPr>
          <w:rFonts w:ascii="Calibri" w:hAnsi="Calibri" w:cs="Calibri"/>
          <w:b/>
        </w:rPr>
        <w:t xml:space="preserve">doświadczenie w latach </w:t>
      </w:r>
      <w:r w:rsidRPr="00D11D99">
        <w:rPr>
          <w:rFonts w:ascii="Calibri" w:hAnsi="Calibri" w:cs="Calibri"/>
        </w:rPr>
        <w:t xml:space="preserve">– 20% </w:t>
      </w:r>
    </w:p>
    <w:p w:rsidR="00945772" w:rsidRPr="00D11D99" w:rsidRDefault="00945772" w:rsidP="00D11D99">
      <w:pPr>
        <w:rPr>
          <w:rFonts w:ascii="Calibri" w:hAnsi="Calibri" w:cs="Calibri"/>
        </w:rPr>
      </w:pPr>
      <w:r w:rsidRPr="00D11D99">
        <w:rPr>
          <w:rFonts w:ascii="Calibri" w:hAnsi="Calibri" w:cs="Calibri"/>
          <w:b/>
        </w:rPr>
        <w:t>Sposób obliczania oceny oferty:</w:t>
      </w:r>
    </w:p>
    <w:p w:rsidR="00945772" w:rsidRPr="00D11D99" w:rsidRDefault="00945772" w:rsidP="00D11D99">
      <w:pPr>
        <w:rPr>
          <w:rFonts w:ascii="Calibri" w:hAnsi="Calibri" w:cs="Calibri"/>
        </w:rPr>
      </w:pPr>
      <w:r w:rsidRPr="00D11D99">
        <w:rPr>
          <w:rFonts w:ascii="Calibri" w:hAnsi="Calibri" w:cs="Calibri"/>
        </w:rPr>
        <w:t>od 4 do 5 lat – 10 punktów</w:t>
      </w:r>
    </w:p>
    <w:p w:rsidR="00945772" w:rsidRPr="00D11D99" w:rsidRDefault="00945772" w:rsidP="00D11D99">
      <w:pPr>
        <w:rPr>
          <w:rFonts w:ascii="Calibri" w:hAnsi="Calibri" w:cs="Calibri"/>
        </w:rPr>
      </w:pPr>
      <w:r>
        <w:rPr>
          <w:rFonts w:ascii="Calibri" w:hAnsi="Calibri" w:cs="Calibri"/>
        </w:rPr>
        <w:t>od 5</w:t>
      </w:r>
      <w:r w:rsidRPr="00D11D99">
        <w:rPr>
          <w:rFonts w:ascii="Calibri" w:hAnsi="Calibri" w:cs="Calibri"/>
        </w:rPr>
        <w:t xml:space="preserve"> do 7 lat – 15 punktów</w:t>
      </w:r>
    </w:p>
    <w:p w:rsidR="00945772" w:rsidRDefault="00945772" w:rsidP="00D11D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powyżej 7 lat – 20 punktów</w:t>
      </w:r>
    </w:p>
    <w:p w:rsidR="00945772" w:rsidRPr="00D11D99" w:rsidRDefault="00945772" w:rsidP="00D11D99">
      <w:pPr>
        <w:rPr>
          <w:rFonts w:ascii="Calibri" w:hAnsi="Calibri" w:cs="Calibri"/>
        </w:rPr>
      </w:pPr>
      <w:r w:rsidRPr="00D11D99">
        <w:rPr>
          <w:rFonts w:ascii="Calibri" w:hAnsi="Calibri" w:cs="Calibri"/>
        </w:rPr>
        <w:t>W tym kryterium można uzyskać maksymalnie 20 punktów.</w:t>
      </w:r>
      <w:r w:rsidRPr="00D11D99">
        <w:rPr>
          <w:rFonts w:ascii="Calibri" w:hAnsi="Calibri" w:cs="Calibri"/>
        </w:rPr>
        <w:br/>
        <w:t>Pod pojęciem doświadczenia Zamawiający rozumie doświadczenie lekarza w pracy z osobami ze schorzeniami neurologicznymi.</w:t>
      </w:r>
    </w:p>
    <w:p w:rsidR="00945772" w:rsidRDefault="00945772" w:rsidP="00D11D99">
      <w:pPr>
        <w:numPr>
          <w:ilvl w:val="1"/>
          <w:numId w:val="32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Końcową ocenę stanowi suma punktów pozyskanych według wymienionych wyżej kryteriów, przy czym obliczenia dokonywane będą z dokładnością do dwóch miejsc po przecinku. </w:t>
      </w:r>
    </w:p>
    <w:p w:rsidR="00945772" w:rsidRPr="00D11D99" w:rsidRDefault="00945772" w:rsidP="00D11D99">
      <w:pPr>
        <w:numPr>
          <w:ilvl w:val="1"/>
          <w:numId w:val="32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 przypadku ofert, które uzyskają taką samą liczbę punktów, Zamawiający przy ocenie ofert i wyłonieniu Wykonawcy będzie brał pod uwagę: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Pr="00D11D99">
        <w:rPr>
          <w:rFonts w:ascii="Calibri" w:hAnsi="Calibri" w:cs="Calibri"/>
        </w:rPr>
        <w:t xml:space="preserve">w pierwszej kolejności najniższą cenę,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D11D99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D11D99">
        <w:rPr>
          <w:rFonts w:ascii="Calibri" w:hAnsi="Calibri" w:cs="Calibri"/>
        </w:rPr>
        <w:t>w drugiej kolejności największe doświadczenie lekarza w pracy z osobami ze schorzeniami neurologicznymi.</w:t>
      </w:r>
      <w:r w:rsidRPr="00D11D99">
        <w:rPr>
          <w:rFonts w:ascii="Calibri" w:hAnsi="Calibri" w:cs="Calibri"/>
        </w:rPr>
        <w:br/>
      </w:r>
    </w:p>
    <w:p w:rsidR="00945772" w:rsidRPr="00D11D99" w:rsidRDefault="00945772" w:rsidP="00AA4554">
      <w:pPr>
        <w:numPr>
          <w:ilvl w:val="1"/>
          <w:numId w:val="32"/>
        </w:numPr>
        <w:tabs>
          <w:tab w:val="clear" w:pos="1305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Odrzuca się ofertę: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złożoną po terminie,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zawierającą nieprawdziwe informacje,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jeżeli świadczeniodawca nie określił przedmiotu oferty lub nie podał </w:t>
      </w:r>
      <w:r>
        <w:rPr>
          <w:rFonts w:ascii="Calibri" w:hAnsi="Calibri" w:cs="Calibri"/>
        </w:rPr>
        <w:t xml:space="preserve">ceny </w:t>
      </w:r>
      <w:r w:rsidRPr="00D11D99">
        <w:rPr>
          <w:rFonts w:ascii="Calibri" w:hAnsi="Calibri" w:cs="Calibri"/>
        </w:rPr>
        <w:t xml:space="preserve">udzielania świadczeń zdrowotnych, 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jeżeli zawiera rażąco niską </w:t>
      </w:r>
      <w:r>
        <w:rPr>
          <w:rFonts w:ascii="Calibri" w:hAnsi="Calibri" w:cs="Calibri"/>
        </w:rPr>
        <w:t>cenę</w:t>
      </w:r>
      <w:r w:rsidRPr="00D11D99">
        <w:rPr>
          <w:rFonts w:ascii="Calibri" w:hAnsi="Calibri" w:cs="Calibri"/>
        </w:rPr>
        <w:t>,  w stosunku do przedmiotu zamówienia,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jeżeli jest nieważna na podstawie odrębnych przepisów, 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świadczeniodawca</w:t>
      </w:r>
      <w:r w:rsidRPr="00D11D99">
        <w:rPr>
          <w:rFonts w:ascii="Calibri" w:hAnsi="Calibri" w:cs="Calibri"/>
        </w:rPr>
        <w:t xml:space="preserve"> złożył ofertę alternatywną,</w:t>
      </w:r>
    </w:p>
    <w:p w:rsidR="00945772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jeżeli oferent lub oferta nie spełniają wymaganych warunków określonych w przepisach prawa,  oraz warunków określonych </w:t>
      </w:r>
      <w:r w:rsidRPr="0040266F">
        <w:rPr>
          <w:rFonts w:ascii="Calibri" w:hAnsi="Calibri" w:cs="Calibri"/>
        </w:rPr>
        <w:t>w § 7 ust.1, pkt 4 niniejszego</w:t>
      </w:r>
      <w:r w:rsidRPr="00D11D99">
        <w:rPr>
          <w:rFonts w:ascii="Calibri" w:hAnsi="Calibri" w:cs="Calibri"/>
        </w:rPr>
        <w:t xml:space="preserve"> Regulaminu,</w:t>
      </w:r>
    </w:p>
    <w:p w:rsidR="00945772" w:rsidRPr="00D11D99" w:rsidRDefault="00945772" w:rsidP="00AA4554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945772" w:rsidRPr="00D11D99" w:rsidRDefault="00945772" w:rsidP="00AA4554">
      <w:pPr>
        <w:numPr>
          <w:ilvl w:val="1"/>
          <w:numId w:val="32"/>
        </w:numPr>
        <w:tabs>
          <w:tab w:val="clear" w:pos="1305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Komisja konkursowa  w celu wybrania najkorzystniejszych ofert dla realizacji zamówienia może: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D11D99">
        <w:rPr>
          <w:rFonts w:ascii="Calibri" w:hAnsi="Calibri" w:cs="Calibri"/>
        </w:rPr>
        <w:t xml:space="preserve">  a) unieważnić postępowanie w części lub w całości, </w:t>
      </w:r>
    </w:p>
    <w:p w:rsidR="00945772" w:rsidRPr="00D11D99" w:rsidRDefault="00945772" w:rsidP="00D11D99">
      <w:pPr>
        <w:ind w:left="284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b) unieważnić  w całości gdy: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- nie wpłynęła żadna oferta,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- wpłynęła jedna oferta niepodlegająca odrzuceniu, z zastrzeżeniem ust. 9,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- odrzucono wszystkie oferty,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- stawka najkorzystniejszej oferty przewyższa stawkę , którą Udzielający Zamówienia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  przeznaczył na finansowanie świadczeń opieki zdrowotnej w danym postępowaniu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  konkursowym,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- nastąpiła istotna zmiana okoliczności powodująca, że prowadzenie postępowania lub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  zawarcie umowy nie leży w interesie ubezpieczonych, czego nie można było wcześniej 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             przewidzieć.</w:t>
      </w:r>
    </w:p>
    <w:p w:rsidR="00945772" w:rsidRDefault="00945772" w:rsidP="00AA4554">
      <w:pPr>
        <w:numPr>
          <w:ilvl w:val="1"/>
          <w:numId w:val="32"/>
        </w:numPr>
        <w:tabs>
          <w:tab w:val="clear" w:pos="1305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Jeżeli, w toku konkursu ofert wpłynęła tylko jedna oferta niepodlegająca odrzuceniu, komisja może przyjąć tę ofertę, gdy z okoliczności wynika, że na ogłoszony ponownie</w:t>
      </w:r>
      <w:r>
        <w:rPr>
          <w:rFonts w:ascii="Calibri" w:hAnsi="Calibri" w:cs="Calibri"/>
        </w:rPr>
        <w:t>, na tych samych warunkach</w:t>
      </w:r>
      <w:r w:rsidRPr="00D11D99">
        <w:rPr>
          <w:rFonts w:ascii="Calibri" w:hAnsi="Calibri" w:cs="Calibri"/>
        </w:rPr>
        <w:t xml:space="preserve"> konkurs ofert</w:t>
      </w:r>
      <w:r>
        <w:rPr>
          <w:rFonts w:ascii="Calibri" w:hAnsi="Calibri" w:cs="Calibri"/>
        </w:rPr>
        <w:t>,</w:t>
      </w:r>
      <w:r w:rsidRPr="00D11D99">
        <w:rPr>
          <w:rFonts w:ascii="Calibri" w:hAnsi="Calibri" w:cs="Calibri"/>
        </w:rPr>
        <w:t xml:space="preserve"> nie wpłynie więcej ofert.</w:t>
      </w:r>
    </w:p>
    <w:p w:rsidR="00945772" w:rsidRDefault="00945772" w:rsidP="00AA4554">
      <w:pPr>
        <w:numPr>
          <w:ilvl w:val="1"/>
          <w:numId w:val="32"/>
        </w:numPr>
        <w:tabs>
          <w:tab w:val="clear" w:pos="1305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Postępowanie konkursowe może zostać odwołane przez Udzielającego Zamówienia bez podania przyczyny.</w:t>
      </w:r>
    </w:p>
    <w:p w:rsidR="00945772" w:rsidRDefault="00945772" w:rsidP="00AA4554">
      <w:pPr>
        <w:jc w:val="both"/>
        <w:rPr>
          <w:rFonts w:ascii="Calibri" w:hAnsi="Calibri" w:cs="Calibri"/>
        </w:rPr>
      </w:pPr>
    </w:p>
    <w:p w:rsidR="00945772" w:rsidRDefault="00945772" w:rsidP="00AA4554">
      <w:pPr>
        <w:jc w:val="both"/>
        <w:rPr>
          <w:rFonts w:ascii="Calibri" w:hAnsi="Calibri" w:cs="Calibri"/>
        </w:rPr>
      </w:pPr>
    </w:p>
    <w:p w:rsidR="00945772" w:rsidRDefault="00945772" w:rsidP="00AA4554">
      <w:pPr>
        <w:jc w:val="both"/>
        <w:rPr>
          <w:rFonts w:ascii="Calibri" w:hAnsi="Calibri" w:cs="Calibri"/>
        </w:rPr>
      </w:pPr>
    </w:p>
    <w:p w:rsidR="00945772" w:rsidRDefault="00945772" w:rsidP="00AA4554">
      <w:pPr>
        <w:jc w:val="both"/>
        <w:rPr>
          <w:rFonts w:ascii="Calibri" w:hAnsi="Calibri" w:cs="Calibri"/>
        </w:rPr>
      </w:pPr>
    </w:p>
    <w:p w:rsidR="00945772" w:rsidRDefault="00945772" w:rsidP="00AA4554">
      <w:pPr>
        <w:jc w:val="both"/>
        <w:rPr>
          <w:rFonts w:ascii="Calibri" w:hAnsi="Calibri" w:cs="Calibri"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9</w:t>
      </w:r>
    </w:p>
    <w:p w:rsidR="00945772" w:rsidRPr="00D11D99" w:rsidRDefault="00945772" w:rsidP="00D11D99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Jeżeli nie nastąpiło  unieważnienie postępowania konkursowego w sprawie zawarcia umowy                                      o  świadczenie usług, komisja ogłasza o rozstrzygnięciu konkursu.</w:t>
      </w:r>
    </w:p>
    <w:p w:rsidR="00945772" w:rsidRPr="00D11D99" w:rsidRDefault="00945772" w:rsidP="00D11D99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O rozstrzygnięciu konkursu ofert ogłasza się w miejscu i terminie określonym w ogłoszeniu </w:t>
      </w:r>
      <w:r w:rsidRPr="00D11D99">
        <w:rPr>
          <w:rFonts w:ascii="Calibri" w:hAnsi="Calibri" w:cs="Calibri"/>
        </w:rPr>
        <w:br/>
        <w:t>o konkursie ofert.</w:t>
      </w:r>
    </w:p>
    <w:p w:rsidR="00945772" w:rsidRPr="00D11D99" w:rsidRDefault="00945772" w:rsidP="00D11D99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Ogłoszenie, o którym mowa w ust. 2, zawiera nazwę albo imię i nazwisko oraz siedzibę albo miejsce zamieszkania i adres świadczeniodawcy, który został wybrany.</w:t>
      </w:r>
    </w:p>
    <w:p w:rsidR="00945772" w:rsidRPr="00D11D99" w:rsidRDefault="00945772" w:rsidP="00D11D99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Z chwilą ogłoszenia rozstrzygnięcia postępowania następuje jego zakończenie i komisja ulega  rozwiązaniu.</w:t>
      </w:r>
    </w:p>
    <w:p w:rsidR="00945772" w:rsidRDefault="00945772" w:rsidP="00D11D99">
      <w:pPr>
        <w:jc w:val="center"/>
        <w:rPr>
          <w:rFonts w:ascii="Calibri" w:hAnsi="Calibri" w:cs="Calibri"/>
          <w:b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>§ 10</w:t>
      </w:r>
    </w:p>
    <w:p w:rsidR="00945772" w:rsidRPr="00D11D99" w:rsidRDefault="00945772" w:rsidP="00D11D99">
      <w:pPr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W toku postępowania konkursowego, jednakże przed rozstrzygnięciem konkursu, oferent może złożyć </w:t>
      </w:r>
      <w:r>
        <w:rPr>
          <w:rFonts w:ascii="Calibri" w:hAnsi="Calibri" w:cs="Calibri"/>
        </w:rPr>
        <w:br/>
      </w:r>
      <w:r w:rsidRPr="00D11D99">
        <w:rPr>
          <w:rFonts w:ascii="Calibri" w:hAnsi="Calibri" w:cs="Calibri"/>
        </w:rPr>
        <w:t>do komisji konkursowej  umotywowany protest  w terminie 7 dni roboczych od dnia dokonania zaskarżonej czynności.</w:t>
      </w:r>
    </w:p>
    <w:p w:rsidR="00945772" w:rsidRPr="00D11D99" w:rsidRDefault="00945772" w:rsidP="00D11D99">
      <w:pPr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Do czasu rozpatrzenia protestu postępowanie konkursowe zostaje zawieszone, chyba że z treści protestu wynika, że jest on oczywiście bezzasadny.</w:t>
      </w:r>
    </w:p>
    <w:p w:rsidR="00945772" w:rsidRPr="00D11D99" w:rsidRDefault="00945772" w:rsidP="00D11D99">
      <w:pPr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Komisja konkursowa rozpatruje i rozstrzyga protest w ciągu 7 dni od dnia jego otrzymania </w:t>
      </w:r>
      <w:r w:rsidRPr="00D11D99">
        <w:rPr>
          <w:rFonts w:ascii="Calibri" w:hAnsi="Calibri" w:cs="Calibri"/>
        </w:rPr>
        <w:br/>
        <w:t>i udziela pisemnej odpowiedzi składającemu protest. Nieuwzględnienie protestu wymaga uzasadnienia.</w:t>
      </w:r>
    </w:p>
    <w:p w:rsidR="00945772" w:rsidRPr="00D11D99" w:rsidRDefault="00945772" w:rsidP="00D11D99">
      <w:pPr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Protest złożony po terminie nie podlega rozpatrzeniu.</w:t>
      </w:r>
    </w:p>
    <w:p w:rsidR="00945772" w:rsidRPr="00D11D99" w:rsidRDefault="00945772" w:rsidP="00D11D99">
      <w:pPr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Informację o wniesieniu i rozstrzygnięciu protestu niezwłocznie zamieszcza się na tablicy  ogłoszeń oraz na stronie internetowej.</w:t>
      </w:r>
    </w:p>
    <w:p w:rsidR="00945772" w:rsidRPr="00D11D99" w:rsidRDefault="00945772" w:rsidP="00D11D99">
      <w:pPr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 przypadku uwzględnienia protestu komisja powtarza zaskarżoną czynność.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</w:p>
    <w:p w:rsidR="00945772" w:rsidRPr="00D11D99" w:rsidRDefault="00945772" w:rsidP="00D11D99">
      <w:pPr>
        <w:jc w:val="both"/>
        <w:rPr>
          <w:rFonts w:ascii="Calibri" w:hAnsi="Calibri" w:cs="Calibri"/>
          <w:b/>
        </w:rPr>
      </w:pPr>
      <w:r w:rsidRPr="00D11D99">
        <w:rPr>
          <w:rFonts w:ascii="Calibri" w:hAnsi="Calibri" w:cs="Calibri"/>
        </w:rPr>
        <w:t xml:space="preserve">                                                                                 </w:t>
      </w:r>
      <w:r w:rsidRPr="00D11D99">
        <w:rPr>
          <w:rFonts w:ascii="Calibri" w:hAnsi="Calibri" w:cs="Calibri"/>
        </w:rPr>
        <w:tab/>
        <w:t xml:space="preserve"> </w:t>
      </w:r>
      <w:r w:rsidRPr="00D11D99">
        <w:rPr>
          <w:rFonts w:ascii="Calibri" w:hAnsi="Calibri" w:cs="Calibri"/>
          <w:b/>
        </w:rPr>
        <w:t>§ 11</w:t>
      </w:r>
    </w:p>
    <w:p w:rsidR="00945772" w:rsidRPr="00D11D99" w:rsidRDefault="00945772" w:rsidP="00D11D99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Oferent biorący udział w postępowaniu może wnieść do Dyrektora Udzielającego Zamówienia </w:t>
      </w:r>
      <w:r w:rsidRPr="00D11D99">
        <w:rPr>
          <w:rFonts w:ascii="Calibri" w:hAnsi="Calibri" w:cs="Calibri"/>
        </w:rPr>
        <w:br/>
        <w:t>w terminie 7 dni od dnia ogłoszenia o rozstrzygnięciu postępowania, odwołanie dotyczące rozstrzygnięcia postępowania.</w:t>
      </w:r>
    </w:p>
    <w:p w:rsidR="00945772" w:rsidRPr="00D11D99" w:rsidRDefault="00945772" w:rsidP="00D11D99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Odwołanie złożone po terminie nie podlega rozpatrzeniu.</w:t>
      </w:r>
    </w:p>
    <w:p w:rsidR="00945772" w:rsidRPr="00D11D99" w:rsidRDefault="00945772" w:rsidP="00D11D99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Odwołanie rozpatrywane jest w terminie 7 dni od dnia jego otrzymania. Wniesienie  odwołania wstrzymuje zawarcie umowy o udzielenie świadczeń opieki zdrowotnej do czasu jego rozpatrzenia.</w:t>
      </w:r>
    </w:p>
    <w:p w:rsidR="00945772" w:rsidRPr="00D11D99" w:rsidRDefault="00945772" w:rsidP="00D11D99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D11D99">
          <w:rPr>
            <w:rStyle w:val="Hyperlink"/>
            <w:rFonts w:ascii="Calibri" w:hAnsi="Calibri" w:cs="Calibri"/>
          </w:rPr>
          <w:t>art. 3 pkt 10</w:t>
        </w:r>
      </w:hyperlink>
      <w:r w:rsidRPr="00D11D99">
        <w:rPr>
          <w:rFonts w:ascii="Calibri" w:hAnsi="Calibri" w:cs="Calibri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8" w:history="1">
        <w:r w:rsidRPr="00D11D99">
          <w:rPr>
            <w:rStyle w:val="Hyperlink"/>
            <w:rFonts w:ascii="Calibri" w:hAnsi="Calibri" w:cs="Calibri"/>
          </w:rPr>
          <w:t>1999/93/WE</w:t>
        </w:r>
      </w:hyperlink>
      <w:r w:rsidRPr="00D11D99">
        <w:rPr>
          <w:rFonts w:ascii="Calibri" w:hAnsi="Calibri" w:cs="Calibri"/>
        </w:rPr>
        <w:t xml:space="preserve"> (Dz.Urz. UE L 257 z 28.08.2014, </w:t>
      </w:r>
      <w:hyperlink r:id="rId9" w:history="1">
        <w:r w:rsidRPr="00D11D99">
          <w:rPr>
            <w:rStyle w:val="Hyperlink"/>
            <w:rFonts w:ascii="Calibri" w:hAnsi="Calibri" w:cs="Calibri"/>
          </w:rPr>
          <w:t>str. 73</w:t>
        </w:r>
      </w:hyperlink>
      <w:r w:rsidRPr="00D11D99">
        <w:rPr>
          <w:rFonts w:ascii="Calibri" w:hAnsi="Calibri"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</w:p>
    <w:p w:rsidR="00945772" w:rsidRPr="00D11D99" w:rsidRDefault="00945772" w:rsidP="00D11D99">
      <w:pPr>
        <w:jc w:val="center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 xml:space="preserve"> § 12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Z przebiegu konkursu sporządza się protokół, który powinien zawierać: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oznaczenie miejsca i czasu rozpoczęcia i zakończenia konkursu,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imiona i nazwiska członków komisji konkursowej,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 xml:space="preserve">wykaz zgłoszonych ofert, 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wykaz ofert, które zostały odrzucone,  wraz z uzasadnieniem,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wykaz ofert odpowiadających warunkom konkursu i nie podlegających odrzuceniu,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wnioski i oświadczenia członków komisji konkursowej i oferentów ubiegających się o zawarcie umowy składane w trakcie postępowania,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wskazanie najkorzystniejszych dla Udzielającego Zamówienia ofert, albo stwierdzenie, że żadna   z ofert nie została przyjęta – wraz z uzasadnieniem,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ewentualne odrębne stanowisko członka komisji konkursowej,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wzmianka  o odczytaniu protokołu,</w:t>
      </w:r>
    </w:p>
    <w:p w:rsidR="00945772" w:rsidRPr="00D11D99" w:rsidRDefault="00945772" w:rsidP="00D11D99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podpisy członków komisji konkursowej.</w:t>
      </w:r>
    </w:p>
    <w:p w:rsidR="00945772" w:rsidRPr="00D11D99" w:rsidRDefault="00945772" w:rsidP="00D11D99">
      <w:pPr>
        <w:jc w:val="both"/>
        <w:rPr>
          <w:rFonts w:ascii="Calibri" w:hAnsi="Calibri" w:cs="Calibri"/>
          <w:b/>
        </w:rPr>
      </w:pPr>
    </w:p>
    <w:p w:rsidR="00945772" w:rsidRPr="00D11D99" w:rsidRDefault="00945772" w:rsidP="00D11D99">
      <w:pPr>
        <w:jc w:val="both"/>
        <w:rPr>
          <w:rFonts w:ascii="Calibri" w:hAnsi="Calibri" w:cs="Calibri"/>
          <w:b/>
        </w:rPr>
      </w:pPr>
      <w:r w:rsidRPr="00D11D99">
        <w:rPr>
          <w:rFonts w:ascii="Calibri" w:hAnsi="Calibri" w:cs="Calibri"/>
          <w:b/>
        </w:rPr>
        <w:t xml:space="preserve">                                                                               </w:t>
      </w:r>
      <w:r w:rsidRPr="00D11D99">
        <w:rPr>
          <w:rFonts w:ascii="Calibri" w:hAnsi="Calibri" w:cs="Calibri"/>
          <w:b/>
        </w:rPr>
        <w:tab/>
        <w:t xml:space="preserve"> § 13</w:t>
      </w:r>
    </w:p>
    <w:p w:rsidR="00945772" w:rsidRPr="00D11D99" w:rsidRDefault="00945772" w:rsidP="00D11D99">
      <w:pPr>
        <w:jc w:val="both"/>
        <w:rPr>
          <w:rFonts w:ascii="Calibri" w:hAnsi="Calibri" w:cs="Calibri"/>
        </w:rPr>
      </w:pPr>
      <w:r w:rsidRPr="00D11D99">
        <w:rPr>
          <w:rFonts w:ascii="Calibri" w:hAnsi="Calibri" w:cs="Calibri"/>
        </w:rPr>
        <w:t>Zawarcie umowy o udzielenie zamówienia na świadczenia zdrowotne  następuje na podstawie wyniku konkursu ofert.</w:t>
      </w:r>
      <w:r w:rsidRPr="00D11D99">
        <w:rPr>
          <w:rFonts w:ascii="Calibri" w:hAnsi="Calibri" w:cs="Calibri"/>
        </w:rPr>
        <w:tab/>
      </w:r>
      <w:r w:rsidRPr="00D11D99">
        <w:rPr>
          <w:rFonts w:ascii="Calibri" w:hAnsi="Calibri" w:cs="Calibri"/>
        </w:rPr>
        <w:tab/>
      </w:r>
    </w:p>
    <w:p w:rsidR="00945772" w:rsidRPr="00D11D99" w:rsidRDefault="00945772" w:rsidP="00D11D99">
      <w:pPr>
        <w:rPr>
          <w:rFonts w:ascii="Calibri" w:hAnsi="Calibri" w:cs="Calibri"/>
        </w:rPr>
      </w:pPr>
    </w:p>
    <w:p w:rsidR="00945772" w:rsidRPr="00D11D99" w:rsidRDefault="00945772" w:rsidP="008E1E4C">
      <w:pPr>
        <w:pStyle w:val="Title"/>
        <w:jc w:val="left"/>
        <w:rPr>
          <w:rFonts w:ascii="Calibri" w:hAnsi="Calibri" w:cs="Calibri"/>
          <w:sz w:val="20"/>
          <w:szCs w:val="20"/>
        </w:rPr>
      </w:pPr>
    </w:p>
    <w:p w:rsidR="00945772" w:rsidRPr="00D11D99" w:rsidRDefault="00945772" w:rsidP="00144766">
      <w:pPr>
        <w:pStyle w:val="BodyText"/>
        <w:jc w:val="center"/>
        <w:rPr>
          <w:rFonts w:ascii="Calibri" w:hAnsi="Calibri" w:cs="Calibri"/>
          <w:sz w:val="20"/>
        </w:rPr>
      </w:pPr>
    </w:p>
    <w:sectPr w:rsidR="00945772" w:rsidRPr="00D11D99" w:rsidSect="00144766">
      <w:footerReference w:type="even" r:id="rId10"/>
      <w:footerReference w:type="default" r:id="rId11"/>
      <w:headerReference w:type="first" r:id="rId12"/>
      <w:pgSz w:w="11906" w:h="16838"/>
      <w:pgMar w:top="1134" w:right="1418" w:bottom="993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72" w:rsidRDefault="00945772">
      <w:r>
        <w:separator/>
      </w:r>
    </w:p>
  </w:endnote>
  <w:endnote w:type="continuationSeparator" w:id="0">
    <w:p w:rsidR="00945772" w:rsidRDefault="0094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2" w:rsidRDefault="009457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772" w:rsidRDefault="009457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2" w:rsidRDefault="009457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45772" w:rsidRDefault="00945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72" w:rsidRDefault="00945772">
      <w:r>
        <w:separator/>
      </w:r>
    </w:p>
  </w:footnote>
  <w:footnote w:type="continuationSeparator" w:id="0">
    <w:p w:rsidR="00945772" w:rsidRDefault="00945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2" w:rsidRDefault="009457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90.5pt;height:4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76D"/>
    <w:multiLevelType w:val="hybridMultilevel"/>
    <w:tmpl w:val="0658DA90"/>
    <w:lvl w:ilvl="0" w:tplc="1C58B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A7021D4">
      <w:start w:val="1"/>
      <w:numFmt w:val="lowerLetter"/>
      <w:lvlText w:val="%2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2" w:tplc="4870451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947"/>
    <w:multiLevelType w:val="hybridMultilevel"/>
    <w:tmpl w:val="AA342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C5C20"/>
    <w:multiLevelType w:val="hybridMultilevel"/>
    <w:tmpl w:val="05DAE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C532A0"/>
    <w:multiLevelType w:val="singleLevel"/>
    <w:tmpl w:val="A4A4C022"/>
    <w:lvl w:ilvl="0">
      <w:start w:val="1"/>
      <w:numFmt w:val="lowerLetter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1159350B"/>
    <w:multiLevelType w:val="hybridMultilevel"/>
    <w:tmpl w:val="C59A1B68"/>
    <w:lvl w:ilvl="0" w:tplc="60EE2A0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15B04333"/>
    <w:multiLevelType w:val="hybridMultilevel"/>
    <w:tmpl w:val="37CAACE0"/>
    <w:lvl w:ilvl="0" w:tplc="7DD6F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41197"/>
    <w:multiLevelType w:val="multilevel"/>
    <w:tmpl w:val="D96CA2D0"/>
    <w:lvl w:ilvl="0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682DC6"/>
    <w:multiLevelType w:val="hybridMultilevel"/>
    <w:tmpl w:val="A800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807C87"/>
    <w:multiLevelType w:val="hybridMultilevel"/>
    <w:tmpl w:val="C7463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B5E2E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02649E"/>
    <w:multiLevelType w:val="multilevel"/>
    <w:tmpl w:val="D8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9A0C1A"/>
    <w:multiLevelType w:val="hybridMultilevel"/>
    <w:tmpl w:val="0AA0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11DE"/>
    <w:multiLevelType w:val="hybridMultilevel"/>
    <w:tmpl w:val="5BBE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F36B9B"/>
    <w:multiLevelType w:val="hybridMultilevel"/>
    <w:tmpl w:val="AB321ABA"/>
    <w:lvl w:ilvl="0" w:tplc="56822A3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A23CF9"/>
    <w:multiLevelType w:val="hybridMultilevel"/>
    <w:tmpl w:val="9950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04701"/>
    <w:multiLevelType w:val="hybridMultilevel"/>
    <w:tmpl w:val="7856E1C8"/>
    <w:lvl w:ilvl="0" w:tplc="5D54D0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B3157F"/>
    <w:multiLevelType w:val="hybridMultilevel"/>
    <w:tmpl w:val="DE366F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FD75DA"/>
    <w:multiLevelType w:val="hybridMultilevel"/>
    <w:tmpl w:val="505C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940E99"/>
    <w:multiLevelType w:val="hybridMultilevel"/>
    <w:tmpl w:val="6CCC653E"/>
    <w:lvl w:ilvl="0" w:tplc="67F24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4E440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BB576C"/>
    <w:multiLevelType w:val="hybridMultilevel"/>
    <w:tmpl w:val="71A8C1B4"/>
    <w:lvl w:ilvl="0" w:tplc="C7F0F2E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8542DB1"/>
    <w:multiLevelType w:val="hybridMultilevel"/>
    <w:tmpl w:val="9426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F31DBE"/>
    <w:multiLevelType w:val="hybridMultilevel"/>
    <w:tmpl w:val="6292DCF4"/>
    <w:lvl w:ilvl="0" w:tplc="327076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17E3C"/>
    <w:multiLevelType w:val="hybridMultilevel"/>
    <w:tmpl w:val="3B1CF57A"/>
    <w:lvl w:ilvl="0" w:tplc="CE8091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4514EA"/>
    <w:multiLevelType w:val="hybridMultilevel"/>
    <w:tmpl w:val="2D94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C10386"/>
    <w:multiLevelType w:val="hybridMultilevel"/>
    <w:tmpl w:val="92924DEA"/>
    <w:lvl w:ilvl="0" w:tplc="CB1217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BA51A8"/>
    <w:multiLevelType w:val="hybridMultilevel"/>
    <w:tmpl w:val="15B64B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BE53747"/>
    <w:multiLevelType w:val="singleLevel"/>
    <w:tmpl w:val="7D4060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5F713124"/>
    <w:multiLevelType w:val="hybridMultilevel"/>
    <w:tmpl w:val="1BF4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637CDD"/>
    <w:multiLevelType w:val="hybridMultilevel"/>
    <w:tmpl w:val="F2843C32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871685"/>
    <w:multiLevelType w:val="hybridMultilevel"/>
    <w:tmpl w:val="F968C2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F2407A8"/>
    <w:multiLevelType w:val="hybridMultilevel"/>
    <w:tmpl w:val="E5020960"/>
    <w:lvl w:ilvl="0" w:tplc="327076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4B6B0B"/>
    <w:multiLevelType w:val="hybridMultilevel"/>
    <w:tmpl w:val="D96CA2D0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B43CD48E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38B66A7"/>
    <w:multiLevelType w:val="multilevel"/>
    <w:tmpl w:val="084CBA5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  <w:rPr>
        <w:rFonts w:cs="Times New Roman"/>
      </w:rPr>
    </w:lvl>
  </w:abstractNum>
  <w:abstractNum w:abstractNumId="42">
    <w:nsid w:val="78337BED"/>
    <w:multiLevelType w:val="hybridMultilevel"/>
    <w:tmpl w:val="3A0A12E8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977A51"/>
    <w:multiLevelType w:val="hybridMultilevel"/>
    <w:tmpl w:val="1ABAC6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525478"/>
    <w:multiLevelType w:val="hybridMultilevel"/>
    <w:tmpl w:val="83F8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31"/>
  </w:num>
  <w:num w:numId="5">
    <w:abstractNumId w:val="0"/>
  </w:num>
  <w:num w:numId="6">
    <w:abstractNumId w:val="13"/>
  </w:num>
  <w:num w:numId="7">
    <w:abstractNumId w:val="37"/>
  </w:num>
  <w:num w:numId="8">
    <w:abstractNumId w:val="4"/>
  </w:num>
  <w:num w:numId="9">
    <w:abstractNumId w:val="18"/>
  </w:num>
  <w:num w:numId="10">
    <w:abstractNumId w:val="9"/>
  </w:num>
  <w:num w:numId="11">
    <w:abstractNumId w:val="23"/>
  </w:num>
  <w:num w:numId="12">
    <w:abstractNumId w:val="21"/>
  </w:num>
  <w:num w:numId="13">
    <w:abstractNumId w:val="38"/>
  </w:num>
  <w:num w:numId="14">
    <w:abstractNumId w:val="32"/>
  </w:num>
  <w:num w:numId="15">
    <w:abstractNumId w:val="19"/>
  </w:num>
  <w:num w:numId="16">
    <w:abstractNumId w:val="6"/>
  </w:num>
  <w:num w:numId="17">
    <w:abstractNumId w:val="20"/>
  </w:num>
  <w:num w:numId="18">
    <w:abstractNumId w:val="12"/>
  </w:num>
  <w:num w:numId="19">
    <w:abstractNumId w:val="1"/>
  </w:num>
  <w:num w:numId="20">
    <w:abstractNumId w:val="28"/>
  </w:num>
  <w:num w:numId="21">
    <w:abstractNumId w:val="11"/>
  </w:num>
  <w:num w:numId="22">
    <w:abstractNumId w:val="8"/>
  </w:num>
  <w:num w:numId="23">
    <w:abstractNumId w:val="45"/>
  </w:num>
  <w:num w:numId="24">
    <w:abstractNumId w:val="14"/>
  </w:num>
  <w:num w:numId="25">
    <w:abstractNumId w:val="44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</w:num>
  <w:num w:numId="40">
    <w:abstractNumId w:val="3"/>
  </w:num>
  <w:num w:numId="41">
    <w:abstractNumId w:val="10"/>
  </w:num>
  <w:num w:numId="42">
    <w:abstractNumId w:val="39"/>
  </w:num>
  <w:num w:numId="43">
    <w:abstractNumId w:val="16"/>
  </w:num>
  <w:num w:numId="44">
    <w:abstractNumId w:val="41"/>
  </w:num>
  <w:num w:numId="45">
    <w:abstractNumId w:val="42"/>
  </w:num>
  <w:num w:numId="46">
    <w:abstractNumId w:val="7"/>
  </w:num>
  <w:num w:numId="47">
    <w:abstractNumId w:val="5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10"/>
    <w:rsid w:val="000155A0"/>
    <w:rsid w:val="00017118"/>
    <w:rsid w:val="0002725F"/>
    <w:rsid w:val="0003034E"/>
    <w:rsid w:val="00031AFD"/>
    <w:rsid w:val="000334C9"/>
    <w:rsid w:val="0004079C"/>
    <w:rsid w:val="00041538"/>
    <w:rsid w:val="00042DCD"/>
    <w:rsid w:val="00046504"/>
    <w:rsid w:val="0006354E"/>
    <w:rsid w:val="00073AB0"/>
    <w:rsid w:val="00094127"/>
    <w:rsid w:val="000A2E99"/>
    <w:rsid w:val="000A3DB9"/>
    <w:rsid w:val="000A5F71"/>
    <w:rsid w:val="000B557B"/>
    <w:rsid w:val="000C484C"/>
    <w:rsid w:val="000E3BD4"/>
    <w:rsid w:val="000E4F8C"/>
    <w:rsid w:val="000F2559"/>
    <w:rsid w:val="00102DE8"/>
    <w:rsid w:val="00103A64"/>
    <w:rsid w:val="00116724"/>
    <w:rsid w:val="0012033C"/>
    <w:rsid w:val="001225B1"/>
    <w:rsid w:val="00122DC6"/>
    <w:rsid w:val="00123CFF"/>
    <w:rsid w:val="001361A9"/>
    <w:rsid w:val="00144766"/>
    <w:rsid w:val="00147BD5"/>
    <w:rsid w:val="00172B9A"/>
    <w:rsid w:val="0019613D"/>
    <w:rsid w:val="001A0E8F"/>
    <w:rsid w:val="001B187B"/>
    <w:rsid w:val="001B66D9"/>
    <w:rsid w:val="001C5DEF"/>
    <w:rsid w:val="001E4CCD"/>
    <w:rsid w:val="001F6B35"/>
    <w:rsid w:val="002109A0"/>
    <w:rsid w:val="002170A6"/>
    <w:rsid w:val="002204BB"/>
    <w:rsid w:val="00225D51"/>
    <w:rsid w:val="00243A53"/>
    <w:rsid w:val="0025375F"/>
    <w:rsid w:val="00261639"/>
    <w:rsid w:val="00263D21"/>
    <w:rsid w:val="00266498"/>
    <w:rsid w:val="002910D6"/>
    <w:rsid w:val="002917DD"/>
    <w:rsid w:val="00297F1E"/>
    <w:rsid w:val="002A2D97"/>
    <w:rsid w:val="002C6177"/>
    <w:rsid w:val="002D0EE4"/>
    <w:rsid w:val="002E4A45"/>
    <w:rsid w:val="00313EF0"/>
    <w:rsid w:val="00320432"/>
    <w:rsid w:val="00334887"/>
    <w:rsid w:val="00335FFD"/>
    <w:rsid w:val="00337557"/>
    <w:rsid w:val="0035271D"/>
    <w:rsid w:val="00355529"/>
    <w:rsid w:val="00364339"/>
    <w:rsid w:val="00370079"/>
    <w:rsid w:val="00384A1B"/>
    <w:rsid w:val="003877B5"/>
    <w:rsid w:val="003957DE"/>
    <w:rsid w:val="003B767A"/>
    <w:rsid w:val="003C0D32"/>
    <w:rsid w:val="003C2B56"/>
    <w:rsid w:val="003D45F0"/>
    <w:rsid w:val="003E18A9"/>
    <w:rsid w:val="003E35B2"/>
    <w:rsid w:val="003F29E1"/>
    <w:rsid w:val="0040266F"/>
    <w:rsid w:val="00404D3E"/>
    <w:rsid w:val="004167E0"/>
    <w:rsid w:val="004229D5"/>
    <w:rsid w:val="00436450"/>
    <w:rsid w:val="00440C1A"/>
    <w:rsid w:val="00444C3A"/>
    <w:rsid w:val="00451385"/>
    <w:rsid w:val="0046522C"/>
    <w:rsid w:val="0047728A"/>
    <w:rsid w:val="00480B7A"/>
    <w:rsid w:val="0049611D"/>
    <w:rsid w:val="004A3812"/>
    <w:rsid w:val="004A3918"/>
    <w:rsid w:val="004B237D"/>
    <w:rsid w:val="004B259C"/>
    <w:rsid w:val="004C2ECC"/>
    <w:rsid w:val="004D6FF4"/>
    <w:rsid w:val="004E1699"/>
    <w:rsid w:val="004E27EB"/>
    <w:rsid w:val="004E7B54"/>
    <w:rsid w:val="004F327B"/>
    <w:rsid w:val="004F35D1"/>
    <w:rsid w:val="004F6BE0"/>
    <w:rsid w:val="004F7D70"/>
    <w:rsid w:val="005011C6"/>
    <w:rsid w:val="00501682"/>
    <w:rsid w:val="00521247"/>
    <w:rsid w:val="00534EC2"/>
    <w:rsid w:val="00535321"/>
    <w:rsid w:val="00535DB8"/>
    <w:rsid w:val="00537574"/>
    <w:rsid w:val="005404C3"/>
    <w:rsid w:val="0054751F"/>
    <w:rsid w:val="00566DCA"/>
    <w:rsid w:val="00571C10"/>
    <w:rsid w:val="00573D19"/>
    <w:rsid w:val="00574974"/>
    <w:rsid w:val="005A3301"/>
    <w:rsid w:val="005C5B5A"/>
    <w:rsid w:val="005C7379"/>
    <w:rsid w:val="005D1DB2"/>
    <w:rsid w:val="005E7F33"/>
    <w:rsid w:val="006003BB"/>
    <w:rsid w:val="00601810"/>
    <w:rsid w:val="00616F1D"/>
    <w:rsid w:val="006241C0"/>
    <w:rsid w:val="0063741D"/>
    <w:rsid w:val="0065709E"/>
    <w:rsid w:val="006902A8"/>
    <w:rsid w:val="00697B40"/>
    <w:rsid w:val="006B635C"/>
    <w:rsid w:val="006C37B1"/>
    <w:rsid w:val="006C5118"/>
    <w:rsid w:val="006C7589"/>
    <w:rsid w:val="006D133D"/>
    <w:rsid w:val="006D212D"/>
    <w:rsid w:val="006E6C04"/>
    <w:rsid w:val="006E6FA2"/>
    <w:rsid w:val="006F03C1"/>
    <w:rsid w:val="006F1D2A"/>
    <w:rsid w:val="006F30D6"/>
    <w:rsid w:val="007049DC"/>
    <w:rsid w:val="00722920"/>
    <w:rsid w:val="00723387"/>
    <w:rsid w:val="00736688"/>
    <w:rsid w:val="0074231F"/>
    <w:rsid w:val="00751D96"/>
    <w:rsid w:val="00763123"/>
    <w:rsid w:val="00763AAB"/>
    <w:rsid w:val="007718FF"/>
    <w:rsid w:val="00771D9A"/>
    <w:rsid w:val="007770DD"/>
    <w:rsid w:val="00777257"/>
    <w:rsid w:val="00777363"/>
    <w:rsid w:val="00783B4D"/>
    <w:rsid w:val="007A1058"/>
    <w:rsid w:val="007A17E0"/>
    <w:rsid w:val="007A554F"/>
    <w:rsid w:val="007A5646"/>
    <w:rsid w:val="007A5AF9"/>
    <w:rsid w:val="007B49B7"/>
    <w:rsid w:val="007C0760"/>
    <w:rsid w:val="007C29A4"/>
    <w:rsid w:val="007C4E15"/>
    <w:rsid w:val="007D4DD5"/>
    <w:rsid w:val="00801801"/>
    <w:rsid w:val="00822A33"/>
    <w:rsid w:val="00822FC1"/>
    <w:rsid w:val="00825F26"/>
    <w:rsid w:val="00826FD2"/>
    <w:rsid w:val="00834A30"/>
    <w:rsid w:val="00843464"/>
    <w:rsid w:val="0087680C"/>
    <w:rsid w:val="008816E8"/>
    <w:rsid w:val="0088745C"/>
    <w:rsid w:val="008A619F"/>
    <w:rsid w:val="008C72CD"/>
    <w:rsid w:val="008E1E4C"/>
    <w:rsid w:val="008E3746"/>
    <w:rsid w:val="008E42F2"/>
    <w:rsid w:val="00945772"/>
    <w:rsid w:val="0096096E"/>
    <w:rsid w:val="009631EA"/>
    <w:rsid w:val="0099083A"/>
    <w:rsid w:val="00991EDA"/>
    <w:rsid w:val="009A5AD0"/>
    <w:rsid w:val="009B0326"/>
    <w:rsid w:val="009C1B31"/>
    <w:rsid w:val="009C5F7D"/>
    <w:rsid w:val="009D4AB8"/>
    <w:rsid w:val="009E0F76"/>
    <w:rsid w:val="009E536D"/>
    <w:rsid w:val="009E7652"/>
    <w:rsid w:val="00A042E2"/>
    <w:rsid w:val="00A05D51"/>
    <w:rsid w:val="00A4081B"/>
    <w:rsid w:val="00A414AE"/>
    <w:rsid w:val="00A42FB6"/>
    <w:rsid w:val="00A43CE0"/>
    <w:rsid w:val="00A4625F"/>
    <w:rsid w:val="00A465A8"/>
    <w:rsid w:val="00A46B11"/>
    <w:rsid w:val="00A53F54"/>
    <w:rsid w:val="00A56440"/>
    <w:rsid w:val="00A75BAE"/>
    <w:rsid w:val="00A854BA"/>
    <w:rsid w:val="00A91E59"/>
    <w:rsid w:val="00A93779"/>
    <w:rsid w:val="00AA4554"/>
    <w:rsid w:val="00AC0C35"/>
    <w:rsid w:val="00AC4F4C"/>
    <w:rsid w:val="00AF3090"/>
    <w:rsid w:val="00B04AFA"/>
    <w:rsid w:val="00B0624A"/>
    <w:rsid w:val="00B10CE0"/>
    <w:rsid w:val="00B1552B"/>
    <w:rsid w:val="00B317DB"/>
    <w:rsid w:val="00B56F32"/>
    <w:rsid w:val="00B62FDD"/>
    <w:rsid w:val="00B80CCE"/>
    <w:rsid w:val="00B819E8"/>
    <w:rsid w:val="00B84636"/>
    <w:rsid w:val="00B87916"/>
    <w:rsid w:val="00B923E4"/>
    <w:rsid w:val="00B97DB3"/>
    <w:rsid w:val="00BA34C6"/>
    <w:rsid w:val="00BB2464"/>
    <w:rsid w:val="00BC4F88"/>
    <w:rsid w:val="00BF12FC"/>
    <w:rsid w:val="00C122B3"/>
    <w:rsid w:val="00C13B9E"/>
    <w:rsid w:val="00C1668D"/>
    <w:rsid w:val="00C167E1"/>
    <w:rsid w:val="00C423B0"/>
    <w:rsid w:val="00C440C9"/>
    <w:rsid w:val="00C46DCB"/>
    <w:rsid w:val="00C47248"/>
    <w:rsid w:val="00C4763D"/>
    <w:rsid w:val="00C55D7F"/>
    <w:rsid w:val="00C835E4"/>
    <w:rsid w:val="00CB7453"/>
    <w:rsid w:val="00CC7318"/>
    <w:rsid w:val="00CC7BD0"/>
    <w:rsid w:val="00CD744C"/>
    <w:rsid w:val="00D017B7"/>
    <w:rsid w:val="00D11D99"/>
    <w:rsid w:val="00D2358E"/>
    <w:rsid w:val="00D33673"/>
    <w:rsid w:val="00D33801"/>
    <w:rsid w:val="00D41E2C"/>
    <w:rsid w:val="00D427A0"/>
    <w:rsid w:val="00D602F0"/>
    <w:rsid w:val="00D77522"/>
    <w:rsid w:val="00D83D4D"/>
    <w:rsid w:val="00D90779"/>
    <w:rsid w:val="00D92B21"/>
    <w:rsid w:val="00D979BF"/>
    <w:rsid w:val="00DA2576"/>
    <w:rsid w:val="00DA6B27"/>
    <w:rsid w:val="00DC4101"/>
    <w:rsid w:val="00DC5385"/>
    <w:rsid w:val="00DC570F"/>
    <w:rsid w:val="00DD243E"/>
    <w:rsid w:val="00DD4224"/>
    <w:rsid w:val="00DD5B60"/>
    <w:rsid w:val="00E4629B"/>
    <w:rsid w:val="00E60E4E"/>
    <w:rsid w:val="00E94A4D"/>
    <w:rsid w:val="00E94AEA"/>
    <w:rsid w:val="00E96B6C"/>
    <w:rsid w:val="00E97C04"/>
    <w:rsid w:val="00EA2186"/>
    <w:rsid w:val="00EA62F0"/>
    <w:rsid w:val="00EB1236"/>
    <w:rsid w:val="00EC33A9"/>
    <w:rsid w:val="00EC3C2F"/>
    <w:rsid w:val="00EC4375"/>
    <w:rsid w:val="00EE69DF"/>
    <w:rsid w:val="00F008CE"/>
    <w:rsid w:val="00F12417"/>
    <w:rsid w:val="00F13082"/>
    <w:rsid w:val="00F20CF6"/>
    <w:rsid w:val="00F2208B"/>
    <w:rsid w:val="00F356C7"/>
    <w:rsid w:val="00F6239B"/>
    <w:rsid w:val="00F67855"/>
    <w:rsid w:val="00F74BBF"/>
    <w:rsid w:val="00F83B5A"/>
    <w:rsid w:val="00F8485E"/>
    <w:rsid w:val="00F91077"/>
    <w:rsid w:val="00F911B9"/>
    <w:rsid w:val="00FA35FE"/>
    <w:rsid w:val="00FB3663"/>
    <w:rsid w:val="00FB6A90"/>
    <w:rsid w:val="00FF2CA2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1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1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1C1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7589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7589"/>
    <w:rPr>
      <w:rFonts w:ascii="Cambria" w:hAnsi="Cambria" w:cs="Times New Roman"/>
      <w:b/>
      <w:sz w:val="26"/>
    </w:rPr>
  </w:style>
  <w:style w:type="paragraph" w:styleId="Title">
    <w:name w:val="Title"/>
    <w:basedOn w:val="Normal"/>
    <w:link w:val="TitleChar"/>
    <w:uiPriority w:val="99"/>
    <w:qFormat/>
    <w:rsid w:val="00571C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7589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571C1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04B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571C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1C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7589"/>
    <w:rPr>
      <w:rFonts w:cs="Times New Roman"/>
      <w:sz w:val="20"/>
    </w:rPr>
  </w:style>
  <w:style w:type="paragraph" w:customStyle="1" w:styleId="Tekstpodstawowy21">
    <w:name w:val="Tekst podstawowy 21"/>
    <w:basedOn w:val="Normal"/>
    <w:uiPriority w:val="99"/>
    <w:rsid w:val="00571C10"/>
    <w:pPr>
      <w:jc w:val="both"/>
    </w:pPr>
    <w:rPr>
      <w:sz w:val="24"/>
    </w:rPr>
  </w:style>
  <w:style w:type="character" w:styleId="Emphasis">
    <w:name w:val="Emphasis"/>
    <w:basedOn w:val="DefaultParagraphFont"/>
    <w:uiPriority w:val="99"/>
    <w:qFormat/>
    <w:rsid w:val="00F74BB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74BBF"/>
    <w:rPr>
      <w:rFonts w:cs="Times New Roman"/>
      <w:b/>
    </w:rPr>
  </w:style>
  <w:style w:type="paragraph" w:customStyle="1" w:styleId="Default">
    <w:name w:val="Default"/>
    <w:uiPriority w:val="99"/>
    <w:rsid w:val="00B84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062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62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37574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574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7B4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19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9E8"/>
    <w:rPr>
      <w:rFonts w:cs="Times New Roman"/>
    </w:rPr>
  </w:style>
  <w:style w:type="character" w:styleId="Hyperlink">
    <w:name w:val="Hyperlink"/>
    <w:basedOn w:val="DefaultParagraphFont"/>
    <w:uiPriority w:val="99"/>
    <w:rsid w:val="00D11D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2049</Words>
  <Characters>12294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Rafał Matuszak</dc:creator>
  <cp:keywords/>
  <dc:description/>
  <cp:lastModifiedBy>dgorecka</cp:lastModifiedBy>
  <cp:revision>4</cp:revision>
  <cp:lastPrinted>2017-04-27T06:25:00Z</cp:lastPrinted>
  <dcterms:created xsi:type="dcterms:W3CDTF">2020-09-23T12:25:00Z</dcterms:created>
  <dcterms:modified xsi:type="dcterms:W3CDTF">2020-09-24T07:42:00Z</dcterms:modified>
</cp:coreProperties>
</file>